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1EC" w:rsidRDefault="008161EC" w:rsidP="008161EC">
      <w:pPr>
        <w:spacing w:after="0" w:line="360" w:lineRule="auto"/>
        <w:jc w:val="center"/>
        <w:rPr>
          <w:rFonts w:ascii="Arial" w:hAnsi="Arial" w:cs="Arial"/>
          <w:b/>
          <w:sz w:val="24"/>
          <w:szCs w:val="24"/>
          <w:lang w:val="es-ES"/>
        </w:rPr>
      </w:pPr>
      <w:r w:rsidRPr="008161EC">
        <w:rPr>
          <w:rFonts w:ascii="Arial" w:hAnsi="Arial" w:cs="Arial"/>
          <w:b/>
          <w:sz w:val="24"/>
          <w:szCs w:val="24"/>
          <w:lang w:val="es-ES"/>
        </w:rPr>
        <w:t xml:space="preserve">SIGNIFICADOS </w:t>
      </w:r>
      <w:r>
        <w:rPr>
          <w:rFonts w:ascii="Arial" w:hAnsi="Arial" w:cs="Arial"/>
          <w:b/>
          <w:sz w:val="24"/>
          <w:szCs w:val="24"/>
          <w:lang w:val="es-ES"/>
        </w:rPr>
        <w:t>D</w:t>
      </w:r>
      <w:r w:rsidRPr="008161EC">
        <w:rPr>
          <w:rFonts w:ascii="Arial" w:hAnsi="Arial" w:cs="Arial"/>
          <w:b/>
          <w:sz w:val="24"/>
          <w:szCs w:val="24"/>
          <w:lang w:val="es-ES"/>
        </w:rPr>
        <w:t xml:space="preserve">EL JUEGO INNOVADOR EN EL RECREO </w:t>
      </w:r>
      <w:r>
        <w:rPr>
          <w:rFonts w:ascii="Arial" w:hAnsi="Arial" w:cs="Arial"/>
          <w:b/>
          <w:sz w:val="24"/>
          <w:szCs w:val="24"/>
          <w:lang w:val="es-ES"/>
        </w:rPr>
        <w:t>ESCOLAR.</w:t>
      </w:r>
    </w:p>
    <w:p w:rsidR="008161EC" w:rsidRDefault="008161EC" w:rsidP="00E72732">
      <w:pPr>
        <w:spacing w:after="0" w:line="240" w:lineRule="auto"/>
        <w:ind w:left="1701"/>
        <w:jc w:val="right"/>
        <w:rPr>
          <w:rFonts w:ascii="Times New Roman" w:hAnsi="Times New Roman"/>
          <w:b/>
          <w:sz w:val="24"/>
          <w:szCs w:val="24"/>
          <w:lang w:val="es-ES"/>
        </w:rPr>
      </w:pPr>
    </w:p>
    <w:p w:rsidR="00095C71" w:rsidRDefault="00753D73" w:rsidP="00E72732">
      <w:pPr>
        <w:spacing w:after="0" w:line="240" w:lineRule="auto"/>
        <w:ind w:left="1701"/>
        <w:jc w:val="right"/>
        <w:rPr>
          <w:rFonts w:ascii="Arial" w:hAnsi="Arial" w:cs="Arial"/>
          <w:b/>
          <w:sz w:val="24"/>
          <w:szCs w:val="24"/>
        </w:rPr>
      </w:pPr>
      <w:r w:rsidRPr="00F82ADC">
        <w:rPr>
          <w:rFonts w:ascii="Arial" w:hAnsi="Arial" w:cs="Arial"/>
          <w:b/>
          <w:sz w:val="24"/>
          <w:szCs w:val="24"/>
        </w:rPr>
        <w:t xml:space="preserve">Astrid </w:t>
      </w:r>
      <w:proofErr w:type="spellStart"/>
      <w:r w:rsidRPr="00F82ADC">
        <w:rPr>
          <w:rFonts w:ascii="Arial" w:hAnsi="Arial" w:cs="Arial"/>
          <w:b/>
          <w:sz w:val="24"/>
          <w:szCs w:val="24"/>
        </w:rPr>
        <w:t>Gisella</w:t>
      </w:r>
      <w:proofErr w:type="spellEnd"/>
      <w:r w:rsidRPr="00F82ADC">
        <w:rPr>
          <w:rFonts w:ascii="Arial" w:hAnsi="Arial" w:cs="Arial"/>
          <w:b/>
          <w:sz w:val="24"/>
          <w:szCs w:val="24"/>
        </w:rPr>
        <w:t xml:space="preserve"> Porras Ramírez</w:t>
      </w:r>
    </w:p>
    <w:p w:rsidR="00EB11B3" w:rsidRDefault="00753D73" w:rsidP="00E72732">
      <w:pPr>
        <w:spacing w:after="0" w:line="240" w:lineRule="auto"/>
        <w:ind w:left="1701"/>
        <w:jc w:val="right"/>
        <w:rPr>
          <w:rFonts w:ascii="Arial" w:hAnsi="Arial" w:cs="Arial"/>
          <w:b/>
          <w:sz w:val="24"/>
          <w:szCs w:val="24"/>
        </w:rPr>
      </w:pPr>
      <w:r w:rsidRPr="00F82ADC">
        <w:rPr>
          <w:rFonts w:ascii="Arial" w:hAnsi="Arial" w:cs="Arial"/>
          <w:b/>
          <w:sz w:val="24"/>
          <w:szCs w:val="24"/>
        </w:rPr>
        <w:t>E</w:t>
      </w:r>
      <w:r w:rsidR="00EB11B3">
        <w:rPr>
          <w:rFonts w:ascii="Arial" w:hAnsi="Arial" w:cs="Arial"/>
          <w:b/>
          <w:sz w:val="24"/>
          <w:szCs w:val="24"/>
        </w:rPr>
        <w:t xml:space="preserve">gresada </w:t>
      </w:r>
      <w:r w:rsidRPr="00F82ADC">
        <w:rPr>
          <w:rFonts w:ascii="Arial" w:hAnsi="Arial" w:cs="Arial"/>
          <w:b/>
          <w:sz w:val="24"/>
          <w:szCs w:val="24"/>
        </w:rPr>
        <w:t xml:space="preserve">de Licenciatura en Educación Física </w:t>
      </w:r>
    </w:p>
    <w:p w:rsidR="00753D73" w:rsidRPr="00F82ADC" w:rsidRDefault="00753D73" w:rsidP="00E72732">
      <w:pPr>
        <w:spacing w:after="0" w:line="240" w:lineRule="auto"/>
        <w:ind w:left="1701"/>
        <w:jc w:val="right"/>
        <w:rPr>
          <w:rFonts w:ascii="Arial" w:hAnsi="Arial" w:cs="Arial"/>
          <w:b/>
          <w:sz w:val="24"/>
          <w:szCs w:val="24"/>
        </w:rPr>
      </w:pPr>
      <w:r w:rsidRPr="00F82ADC">
        <w:rPr>
          <w:rFonts w:ascii="Arial" w:hAnsi="Arial" w:cs="Arial"/>
          <w:b/>
          <w:sz w:val="24"/>
          <w:szCs w:val="24"/>
        </w:rPr>
        <w:t xml:space="preserve">Recreación </w:t>
      </w:r>
      <w:r>
        <w:rPr>
          <w:rFonts w:ascii="Arial" w:hAnsi="Arial" w:cs="Arial"/>
          <w:b/>
          <w:sz w:val="24"/>
          <w:szCs w:val="24"/>
        </w:rPr>
        <w:t>y D</w:t>
      </w:r>
      <w:r w:rsidRPr="00F82ADC">
        <w:rPr>
          <w:rFonts w:ascii="Arial" w:hAnsi="Arial" w:cs="Arial"/>
          <w:b/>
          <w:sz w:val="24"/>
          <w:szCs w:val="24"/>
        </w:rPr>
        <w:t>eportes</w:t>
      </w:r>
    </w:p>
    <w:p w:rsidR="00753D73" w:rsidRPr="00F82ADC" w:rsidRDefault="00753D73" w:rsidP="00E72732">
      <w:pPr>
        <w:spacing w:after="0" w:line="240" w:lineRule="auto"/>
        <w:ind w:left="1701"/>
        <w:jc w:val="right"/>
        <w:rPr>
          <w:rFonts w:ascii="Arial" w:hAnsi="Arial" w:cs="Arial"/>
          <w:b/>
          <w:sz w:val="24"/>
          <w:szCs w:val="24"/>
        </w:rPr>
      </w:pPr>
      <w:r w:rsidRPr="00F82ADC">
        <w:rPr>
          <w:rFonts w:ascii="Arial" w:hAnsi="Arial" w:cs="Arial"/>
          <w:b/>
          <w:sz w:val="24"/>
          <w:szCs w:val="24"/>
        </w:rPr>
        <w:t xml:space="preserve">Fundación </w:t>
      </w:r>
      <w:r>
        <w:rPr>
          <w:rFonts w:ascii="Arial" w:hAnsi="Arial" w:cs="Arial"/>
          <w:b/>
          <w:sz w:val="24"/>
          <w:szCs w:val="24"/>
        </w:rPr>
        <w:t>Universitaria Juan de C</w:t>
      </w:r>
      <w:r w:rsidRPr="00F82ADC">
        <w:rPr>
          <w:rFonts w:ascii="Arial" w:hAnsi="Arial" w:cs="Arial"/>
          <w:b/>
          <w:sz w:val="24"/>
          <w:szCs w:val="24"/>
        </w:rPr>
        <w:t xml:space="preserve">astellanos </w:t>
      </w:r>
    </w:p>
    <w:p w:rsidR="00753D73" w:rsidRPr="00095C71" w:rsidRDefault="00753D73" w:rsidP="00E72732">
      <w:pPr>
        <w:spacing w:after="0" w:line="240" w:lineRule="auto"/>
        <w:ind w:left="1701"/>
        <w:jc w:val="right"/>
        <w:rPr>
          <w:rFonts w:ascii="Arial" w:hAnsi="Arial" w:cs="Arial"/>
          <w:b/>
          <w:sz w:val="24"/>
          <w:szCs w:val="24"/>
          <w:lang w:val="en-US"/>
        </w:rPr>
      </w:pPr>
      <w:r w:rsidRPr="00095C71">
        <w:rPr>
          <w:rFonts w:ascii="Arial" w:hAnsi="Arial" w:cs="Arial"/>
          <w:b/>
          <w:sz w:val="24"/>
          <w:szCs w:val="24"/>
          <w:lang w:val="en-US"/>
        </w:rPr>
        <w:t xml:space="preserve">Email: </w:t>
      </w:r>
      <w:hyperlink r:id="rId9" w:history="1">
        <w:r w:rsidRPr="00095C71">
          <w:rPr>
            <w:rStyle w:val="Hipervnculo"/>
            <w:rFonts w:ascii="Arial" w:hAnsi="Arial" w:cs="Arial"/>
            <w:b/>
            <w:sz w:val="24"/>
            <w:szCs w:val="24"/>
            <w:lang w:val="en-US"/>
          </w:rPr>
          <w:t>astrid.porrasr@jdc.edu.co</w:t>
        </w:r>
      </w:hyperlink>
    </w:p>
    <w:p w:rsidR="00E72732" w:rsidRPr="00095C71" w:rsidRDefault="00E72732" w:rsidP="00E72732">
      <w:pPr>
        <w:spacing w:after="0" w:line="240" w:lineRule="auto"/>
        <w:ind w:left="1701"/>
        <w:jc w:val="right"/>
        <w:rPr>
          <w:rFonts w:ascii="Arial" w:hAnsi="Arial" w:cs="Arial"/>
          <w:b/>
          <w:sz w:val="24"/>
          <w:szCs w:val="24"/>
          <w:lang w:val="en-US"/>
        </w:rPr>
      </w:pPr>
    </w:p>
    <w:p w:rsidR="00753D73" w:rsidRPr="00095C71" w:rsidRDefault="00753D73" w:rsidP="00E72732">
      <w:pPr>
        <w:spacing w:after="0" w:line="240" w:lineRule="auto"/>
        <w:ind w:left="1701"/>
        <w:jc w:val="right"/>
        <w:rPr>
          <w:rFonts w:ascii="Arial" w:hAnsi="Arial" w:cs="Arial"/>
          <w:b/>
          <w:sz w:val="24"/>
          <w:szCs w:val="24"/>
          <w:lang w:val="en-US"/>
        </w:rPr>
      </w:pPr>
      <w:r w:rsidRPr="00095C71">
        <w:rPr>
          <w:rFonts w:ascii="Arial" w:hAnsi="Arial" w:cs="Arial"/>
          <w:b/>
          <w:sz w:val="24"/>
          <w:szCs w:val="24"/>
          <w:lang w:val="en-US"/>
        </w:rPr>
        <w:t xml:space="preserve"> </w:t>
      </w:r>
    </w:p>
    <w:p w:rsidR="0062483B" w:rsidRDefault="002F7BB6" w:rsidP="002C17D4">
      <w:pPr>
        <w:tabs>
          <w:tab w:val="left" w:pos="3930"/>
        </w:tabs>
        <w:spacing w:line="360" w:lineRule="auto"/>
        <w:jc w:val="both"/>
        <w:rPr>
          <w:rFonts w:ascii="Arial" w:hAnsi="Arial" w:cs="Arial"/>
          <w:b/>
          <w:sz w:val="24"/>
          <w:szCs w:val="24"/>
        </w:rPr>
      </w:pPr>
      <w:r>
        <w:rPr>
          <w:rFonts w:ascii="Arial" w:hAnsi="Arial" w:cs="Arial"/>
          <w:b/>
          <w:sz w:val="24"/>
          <w:szCs w:val="24"/>
        </w:rPr>
        <w:t>RESUMEN</w:t>
      </w:r>
    </w:p>
    <w:p w:rsidR="00E162BB" w:rsidRPr="007D6386" w:rsidRDefault="00DC1235" w:rsidP="007E4DEE">
      <w:pPr>
        <w:tabs>
          <w:tab w:val="left" w:pos="4354"/>
        </w:tabs>
        <w:spacing w:line="360" w:lineRule="auto"/>
        <w:jc w:val="both"/>
        <w:rPr>
          <w:rFonts w:ascii="Arial" w:hAnsi="Arial" w:cs="Arial"/>
          <w:sz w:val="24"/>
          <w:szCs w:val="24"/>
          <w:lang w:val="es-ES"/>
        </w:rPr>
      </w:pPr>
      <w:r>
        <w:rPr>
          <w:rFonts w:ascii="Arial" w:hAnsi="Arial" w:cs="Arial"/>
          <w:sz w:val="24"/>
          <w:szCs w:val="24"/>
        </w:rPr>
        <w:t>I</w:t>
      </w:r>
      <w:r w:rsidR="0097078E" w:rsidRPr="0097078E">
        <w:rPr>
          <w:rFonts w:ascii="Arial" w:hAnsi="Arial" w:cs="Arial"/>
          <w:sz w:val="24"/>
          <w:szCs w:val="24"/>
        </w:rPr>
        <w:t xml:space="preserve">ndagar </w:t>
      </w:r>
      <w:r w:rsidR="004F64DF">
        <w:rPr>
          <w:rFonts w:ascii="Arial" w:hAnsi="Arial" w:cs="Arial"/>
          <w:sz w:val="24"/>
          <w:szCs w:val="24"/>
        </w:rPr>
        <w:t xml:space="preserve">sobre </w:t>
      </w:r>
      <w:r w:rsidR="0097078E" w:rsidRPr="0097078E">
        <w:rPr>
          <w:rFonts w:ascii="Arial" w:hAnsi="Arial" w:cs="Arial"/>
          <w:sz w:val="24"/>
          <w:szCs w:val="24"/>
        </w:rPr>
        <w:t xml:space="preserve">los significados </w:t>
      </w:r>
      <w:r w:rsidR="0097078E">
        <w:rPr>
          <w:rFonts w:ascii="Arial" w:hAnsi="Arial" w:cs="Arial"/>
          <w:sz w:val="24"/>
          <w:szCs w:val="24"/>
        </w:rPr>
        <w:t>d</w:t>
      </w:r>
      <w:r w:rsidR="0097078E" w:rsidRPr="0097078E">
        <w:rPr>
          <w:rFonts w:ascii="Arial" w:hAnsi="Arial" w:cs="Arial"/>
          <w:sz w:val="24"/>
          <w:szCs w:val="24"/>
        </w:rPr>
        <w:t>el juego en el recreo</w:t>
      </w:r>
      <w:r w:rsidR="00A66163">
        <w:rPr>
          <w:rFonts w:ascii="Arial" w:hAnsi="Arial" w:cs="Arial"/>
          <w:sz w:val="24"/>
          <w:szCs w:val="24"/>
        </w:rPr>
        <w:t>, en</w:t>
      </w:r>
      <w:r w:rsidR="004F64DF">
        <w:rPr>
          <w:rFonts w:ascii="Arial" w:hAnsi="Arial" w:cs="Arial"/>
          <w:sz w:val="24"/>
          <w:szCs w:val="24"/>
        </w:rPr>
        <w:t xml:space="preserve"> niños</w:t>
      </w:r>
      <w:r>
        <w:rPr>
          <w:rFonts w:ascii="Arial" w:hAnsi="Arial" w:cs="Arial"/>
          <w:sz w:val="24"/>
          <w:szCs w:val="24"/>
        </w:rPr>
        <w:t xml:space="preserve"> y</w:t>
      </w:r>
      <w:r w:rsidR="004F64DF">
        <w:rPr>
          <w:rFonts w:ascii="Arial" w:hAnsi="Arial" w:cs="Arial"/>
          <w:sz w:val="24"/>
          <w:szCs w:val="24"/>
        </w:rPr>
        <w:t xml:space="preserve"> </w:t>
      </w:r>
      <w:r>
        <w:rPr>
          <w:rFonts w:ascii="Arial" w:hAnsi="Arial" w:cs="Arial"/>
          <w:sz w:val="24"/>
          <w:szCs w:val="24"/>
        </w:rPr>
        <w:t>niñas de primaria</w:t>
      </w:r>
      <w:r w:rsidR="00A66163">
        <w:rPr>
          <w:rFonts w:ascii="Arial" w:hAnsi="Arial" w:cs="Arial"/>
          <w:sz w:val="24"/>
          <w:szCs w:val="24"/>
        </w:rPr>
        <w:t>, es</w:t>
      </w:r>
      <w:r>
        <w:rPr>
          <w:rFonts w:ascii="Arial" w:hAnsi="Arial" w:cs="Arial"/>
          <w:sz w:val="24"/>
          <w:szCs w:val="24"/>
        </w:rPr>
        <w:t xml:space="preserve"> el interés de la temática describe el presente artículo</w:t>
      </w:r>
      <w:r w:rsidR="00A66163">
        <w:rPr>
          <w:rFonts w:ascii="Arial" w:hAnsi="Arial" w:cs="Arial"/>
          <w:sz w:val="24"/>
          <w:szCs w:val="24"/>
        </w:rPr>
        <w:t xml:space="preserve">; en este trabajo investigativo, se aborda </w:t>
      </w:r>
      <w:r w:rsidR="0097078E">
        <w:rPr>
          <w:rFonts w:ascii="Arial" w:hAnsi="Arial" w:cs="Arial"/>
          <w:sz w:val="24"/>
          <w:szCs w:val="24"/>
        </w:rPr>
        <w:t xml:space="preserve">el juego </w:t>
      </w:r>
      <w:r w:rsidR="00753D73">
        <w:rPr>
          <w:rFonts w:ascii="Arial" w:hAnsi="Arial" w:cs="Arial"/>
          <w:sz w:val="24"/>
          <w:szCs w:val="24"/>
        </w:rPr>
        <w:t>como estrategia</w:t>
      </w:r>
      <w:r w:rsidR="004F64DF">
        <w:rPr>
          <w:rFonts w:ascii="Arial" w:hAnsi="Arial" w:cs="Arial"/>
          <w:sz w:val="24"/>
          <w:szCs w:val="24"/>
        </w:rPr>
        <w:t xml:space="preserve"> para fortalecer la integración</w:t>
      </w:r>
      <w:r w:rsidR="00A66163">
        <w:rPr>
          <w:rFonts w:ascii="Arial" w:hAnsi="Arial" w:cs="Arial"/>
          <w:sz w:val="24"/>
          <w:szCs w:val="24"/>
        </w:rPr>
        <w:t>, como espacio de posibilidad</w:t>
      </w:r>
      <w:r w:rsidR="007F6377">
        <w:rPr>
          <w:rFonts w:ascii="Arial" w:hAnsi="Arial" w:cs="Arial"/>
          <w:sz w:val="24"/>
          <w:szCs w:val="24"/>
          <w:lang w:val="es-ES"/>
        </w:rPr>
        <w:t xml:space="preserve"> para observar</w:t>
      </w:r>
      <w:r w:rsidR="00753D73">
        <w:rPr>
          <w:rFonts w:ascii="Arial" w:hAnsi="Arial" w:cs="Arial"/>
          <w:sz w:val="24"/>
          <w:szCs w:val="24"/>
          <w:lang w:val="es-ES"/>
        </w:rPr>
        <w:t xml:space="preserve"> la nec</w:t>
      </w:r>
      <w:r w:rsidR="00A66163">
        <w:rPr>
          <w:rFonts w:ascii="Arial" w:hAnsi="Arial" w:cs="Arial"/>
          <w:sz w:val="24"/>
          <w:szCs w:val="24"/>
          <w:lang w:val="es-ES"/>
        </w:rPr>
        <w:t>esidad de conocer, explorar y manejar asertivamente</w:t>
      </w:r>
      <w:r w:rsidR="00086849">
        <w:rPr>
          <w:rFonts w:ascii="Arial" w:hAnsi="Arial" w:cs="Arial"/>
          <w:sz w:val="24"/>
          <w:szCs w:val="24"/>
          <w:lang w:val="es-ES"/>
        </w:rPr>
        <w:t xml:space="preserve"> las emociones</w:t>
      </w:r>
      <w:r w:rsidR="00A66163">
        <w:rPr>
          <w:rFonts w:ascii="Arial" w:hAnsi="Arial" w:cs="Arial"/>
          <w:sz w:val="24"/>
          <w:szCs w:val="24"/>
          <w:lang w:val="es-ES"/>
        </w:rPr>
        <w:t>,</w:t>
      </w:r>
      <w:r w:rsidR="0017358F">
        <w:rPr>
          <w:rFonts w:ascii="Arial" w:hAnsi="Arial" w:cs="Arial"/>
          <w:sz w:val="24"/>
          <w:szCs w:val="24"/>
          <w:lang w:val="es-ES"/>
        </w:rPr>
        <w:t xml:space="preserve"> </w:t>
      </w:r>
      <w:r w:rsidR="00A66163">
        <w:rPr>
          <w:rFonts w:ascii="Arial" w:hAnsi="Arial" w:cs="Arial"/>
          <w:sz w:val="24"/>
          <w:szCs w:val="24"/>
          <w:lang w:val="es-ES"/>
        </w:rPr>
        <w:t>las cuales facilitarán</w:t>
      </w:r>
      <w:r w:rsidR="00753D73" w:rsidRPr="00AA776A">
        <w:rPr>
          <w:rFonts w:ascii="Arial" w:hAnsi="Arial" w:cs="Arial"/>
          <w:sz w:val="24"/>
          <w:szCs w:val="24"/>
          <w:lang w:val="es-ES"/>
        </w:rPr>
        <w:t xml:space="preserve"> al niño la </w:t>
      </w:r>
      <w:r w:rsidR="007F6377">
        <w:rPr>
          <w:rFonts w:ascii="Arial" w:hAnsi="Arial" w:cs="Arial"/>
          <w:sz w:val="24"/>
          <w:szCs w:val="24"/>
          <w:lang w:val="es-ES"/>
        </w:rPr>
        <w:t>incorporación a la vida social.</w:t>
      </w:r>
      <w:r w:rsidR="0068177D">
        <w:rPr>
          <w:rFonts w:ascii="Arial" w:hAnsi="Arial" w:cs="Arial"/>
          <w:sz w:val="24"/>
          <w:szCs w:val="24"/>
          <w:lang w:val="es-ES"/>
        </w:rPr>
        <w:t xml:space="preserve"> </w:t>
      </w:r>
      <w:r w:rsidR="00F24E85">
        <w:rPr>
          <w:rFonts w:ascii="Arial" w:hAnsi="Arial" w:cs="Arial"/>
          <w:sz w:val="24"/>
          <w:szCs w:val="24"/>
          <w:lang w:val="es-ES"/>
        </w:rPr>
        <w:t xml:space="preserve">Se </w:t>
      </w:r>
      <w:r w:rsidR="00A66163">
        <w:rPr>
          <w:rFonts w:ascii="Arial" w:hAnsi="Arial" w:cs="Arial"/>
          <w:sz w:val="24"/>
          <w:szCs w:val="24"/>
          <w:lang w:val="es-ES"/>
        </w:rPr>
        <w:t>p</w:t>
      </w:r>
      <w:r w:rsidR="00753D73">
        <w:rPr>
          <w:rFonts w:ascii="Arial" w:hAnsi="Arial" w:cs="Arial"/>
          <w:sz w:val="24"/>
          <w:szCs w:val="24"/>
          <w:lang w:val="es-ES"/>
        </w:rPr>
        <w:t xml:space="preserve">rivilegia </w:t>
      </w:r>
      <w:r w:rsidR="00F24E85">
        <w:rPr>
          <w:rFonts w:ascii="Arial" w:hAnsi="Arial" w:cs="Arial"/>
          <w:sz w:val="24"/>
          <w:szCs w:val="24"/>
          <w:lang w:val="es-ES"/>
        </w:rPr>
        <w:t xml:space="preserve">el afecto </w:t>
      </w:r>
      <w:r w:rsidR="00753D73">
        <w:rPr>
          <w:rFonts w:ascii="Arial" w:hAnsi="Arial" w:cs="Arial"/>
          <w:sz w:val="24"/>
          <w:szCs w:val="24"/>
          <w:lang w:val="es-ES"/>
        </w:rPr>
        <w:t>com</w:t>
      </w:r>
      <w:r w:rsidR="00B26BE2">
        <w:rPr>
          <w:rFonts w:ascii="Arial" w:hAnsi="Arial" w:cs="Arial"/>
          <w:sz w:val="24"/>
          <w:szCs w:val="24"/>
          <w:lang w:val="es-ES"/>
        </w:rPr>
        <w:t>o elemento integral del juego</w:t>
      </w:r>
      <w:r w:rsidR="00A66163">
        <w:rPr>
          <w:rFonts w:ascii="Arial" w:hAnsi="Arial" w:cs="Arial"/>
          <w:sz w:val="24"/>
          <w:szCs w:val="24"/>
          <w:lang w:val="es-ES"/>
        </w:rPr>
        <w:t>,</w:t>
      </w:r>
      <w:r w:rsidR="00B26BE2">
        <w:rPr>
          <w:rFonts w:ascii="Arial" w:hAnsi="Arial" w:cs="Arial"/>
          <w:sz w:val="24"/>
          <w:szCs w:val="24"/>
          <w:lang w:val="es-ES"/>
        </w:rPr>
        <w:t xml:space="preserve"> </w:t>
      </w:r>
      <w:r w:rsidR="00753D73">
        <w:rPr>
          <w:rFonts w:ascii="Arial" w:hAnsi="Arial" w:cs="Arial"/>
          <w:sz w:val="24"/>
          <w:szCs w:val="24"/>
          <w:lang w:val="es-ES"/>
        </w:rPr>
        <w:t>al disfrutar con las actividades</w:t>
      </w:r>
      <w:r w:rsidR="0068177D">
        <w:rPr>
          <w:rFonts w:ascii="Arial" w:hAnsi="Arial" w:cs="Arial"/>
          <w:sz w:val="24"/>
          <w:szCs w:val="24"/>
          <w:lang w:val="es-ES"/>
        </w:rPr>
        <w:t xml:space="preserve"> que generan</w:t>
      </w:r>
      <w:r w:rsidR="00753D73">
        <w:rPr>
          <w:rFonts w:ascii="Arial" w:hAnsi="Arial" w:cs="Arial"/>
          <w:sz w:val="24"/>
          <w:szCs w:val="24"/>
          <w:lang w:val="es-ES"/>
        </w:rPr>
        <w:t xml:space="preserve"> </w:t>
      </w:r>
      <w:r w:rsidR="00753D73" w:rsidRPr="008161EC">
        <w:rPr>
          <w:rFonts w:ascii="Arial" w:hAnsi="Arial" w:cs="Arial"/>
          <w:sz w:val="24"/>
          <w:szCs w:val="24"/>
          <w:lang w:val="es-ES"/>
        </w:rPr>
        <w:t xml:space="preserve">interacción entre los estudiantes </w:t>
      </w:r>
      <w:r w:rsidR="0068177D">
        <w:rPr>
          <w:rFonts w:ascii="Arial" w:hAnsi="Arial" w:cs="Arial"/>
          <w:sz w:val="24"/>
          <w:szCs w:val="24"/>
          <w:lang w:val="es-ES"/>
        </w:rPr>
        <w:t>y</w:t>
      </w:r>
      <w:r w:rsidR="00753D73" w:rsidRPr="008161EC">
        <w:rPr>
          <w:rFonts w:ascii="Arial" w:hAnsi="Arial" w:cs="Arial"/>
          <w:sz w:val="24"/>
          <w:szCs w:val="24"/>
          <w:lang w:val="es-ES"/>
        </w:rPr>
        <w:t xml:space="preserve"> maestros, como otra manera de vivir la</w:t>
      </w:r>
      <w:r w:rsidR="00E162BB">
        <w:rPr>
          <w:rFonts w:ascii="Arial" w:hAnsi="Arial" w:cs="Arial"/>
          <w:sz w:val="24"/>
          <w:szCs w:val="24"/>
          <w:lang w:val="es-ES"/>
        </w:rPr>
        <w:t xml:space="preserve"> escuela, desde reflexiones a </w:t>
      </w:r>
      <w:r w:rsidR="00A66163">
        <w:rPr>
          <w:rFonts w:ascii="Arial" w:hAnsi="Arial" w:cs="Arial"/>
          <w:sz w:val="24"/>
          <w:szCs w:val="24"/>
          <w:lang w:val="es-ES"/>
        </w:rPr>
        <w:t>partir d</w:t>
      </w:r>
      <w:r w:rsidR="0068177D">
        <w:rPr>
          <w:rFonts w:ascii="Arial" w:hAnsi="Arial" w:cs="Arial"/>
          <w:sz w:val="24"/>
          <w:szCs w:val="24"/>
          <w:lang w:val="es-ES"/>
        </w:rPr>
        <w:t xml:space="preserve">el enfoque </w:t>
      </w:r>
      <w:r w:rsidR="00E162BB">
        <w:rPr>
          <w:rFonts w:ascii="Arial" w:hAnsi="Arial" w:cs="Arial"/>
          <w:sz w:val="24"/>
          <w:szCs w:val="24"/>
          <w:lang w:val="es-ES"/>
        </w:rPr>
        <w:t>socio crítico</w:t>
      </w:r>
      <w:r w:rsidR="0068177D" w:rsidRPr="007F6377">
        <w:rPr>
          <w:rFonts w:ascii="Arial" w:hAnsi="Arial" w:cs="Arial"/>
          <w:sz w:val="24"/>
          <w:szCs w:val="24"/>
          <w:lang w:val="es-ES"/>
        </w:rPr>
        <w:t xml:space="preserve"> </w:t>
      </w:r>
      <w:r w:rsidR="0068177D">
        <w:rPr>
          <w:rFonts w:ascii="Arial" w:hAnsi="Arial" w:cs="Arial"/>
          <w:sz w:val="24"/>
          <w:szCs w:val="24"/>
          <w:lang w:val="es-ES"/>
        </w:rPr>
        <w:t>de tipo cualitativo etnográfico</w:t>
      </w:r>
      <w:r w:rsidR="00E162BB">
        <w:rPr>
          <w:rFonts w:ascii="Arial" w:hAnsi="Arial" w:cs="Arial"/>
          <w:sz w:val="24"/>
          <w:szCs w:val="24"/>
          <w:lang w:val="es-ES"/>
        </w:rPr>
        <w:t>, proceso que permitió hallar</w:t>
      </w:r>
      <w:r w:rsidR="00F24E85">
        <w:rPr>
          <w:rFonts w:ascii="Arial" w:hAnsi="Arial" w:cs="Arial"/>
          <w:sz w:val="24"/>
          <w:szCs w:val="24"/>
          <w:lang w:val="es-ES"/>
        </w:rPr>
        <w:t xml:space="preserve"> </w:t>
      </w:r>
      <w:r w:rsidR="002F7BB6" w:rsidRPr="002F7BB6">
        <w:rPr>
          <w:rFonts w:ascii="Arial" w:hAnsi="Arial" w:cs="Arial"/>
          <w:sz w:val="24"/>
          <w:szCs w:val="24"/>
          <w:lang w:val="es-ES"/>
        </w:rPr>
        <w:t>categorías</w:t>
      </w:r>
      <w:r w:rsidR="00E162BB">
        <w:rPr>
          <w:rFonts w:ascii="Arial" w:hAnsi="Arial" w:cs="Arial"/>
          <w:sz w:val="24"/>
          <w:szCs w:val="24"/>
          <w:lang w:val="es-ES"/>
        </w:rPr>
        <w:t xml:space="preserve"> de análisis</w:t>
      </w:r>
      <w:r w:rsidR="002F7BB6" w:rsidRPr="002F7BB6">
        <w:rPr>
          <w:rFonts w:ascii="Arial" w:hAnsi="Arial" w:cs="Arial"/>
          <w:sz w:val="24"/>
          <w:szCs w:val="24"/>
          <w:lang w:val="es-ES"/>
        </w:rPr>
        <w:t xml:space="preserve"> </w:t>
      </w:r>
      <w:r w:rsidR="00E162BB">
        <w:rPr>
          <w:rFonts w:ascii="Arial" w:hAnsi="Arial" w:cs="Arial"/>
          <w:sz w:val="24"/>
          <w:szCs w:val="24"/>
          <w:lang w:val="es-ES"/>
        </w:rPr>
        <w:t xml:space="preserve">como </w:t>
      </w:r>
      <w:r w:rsidR="002F7BB6" w:rsidRPr="002F7BB6">
        <w:rPr>
          <w:rFonts w:ascii="Arial" w:hAnsi="Arial" w:cs="Arial"/>
          <w:sz w:val="24"/>
          <w:szCs w:val="24"/>
          <w:lang w:val="es-ES"/>
        </w:rPr>
        <w:t>Integración, Motivación, participación y creatividad</w:t>
      </w:r>
      <w:r w:rsidR="00E162BB">
        <w:rPr>
          <w:rFonts w:ascii="Arial" w:hAnsi="Arial" w:cs="Arial"/>
          <w:sz w:val="24"/>
          <w:szCs w:val="24"/>
          <w:lang w:val="es-ES"/>
        </w:rPr>
        <w:t xml:space="preserve">, dentro de un ejercicio riguroso y disciplinado del seguimiento a la información registrada en los instrumentos elaborados. </w:t>
      </w:r>
      <w:r w:rsidR="002F7BB6">
        <w:rPr>
          <w:rFonts w:ascii="Arial" w:hAnsi="Arial" w:cs="Arial"/>
          <w:b/>
          <w:sz w:val="24"/>
          <w:szCs w:val="24"/>
          <w:lang w:val="es-ES"/>
        </w:rPr>
        <w:t xml:space="preserve"> </w:t>
      </w:r>
    </w:p>
    <w:p w:rsidR="002F7BB6" w:rsidRPr="002F7BB6" w:rsidRDefault="00E162BB" w:rsidP="007E4DEE">
      <w:pPr>
        <w:tabs>
          <w:tab w:val="left" w:pos="4354"/>
        </w:tabs>
        <w:spacing w:line="360" w:lineRule="auto"/>
        <w:jc w:val="both"/>
        <w:rPr>
          <w:rFonts w:ascii="Arial" w:hAnsi="Arial" w:cs="Arial"/>
          <w:sz w:val="24"/>
          <w:szCs w:val="24"/>
          <w:lang w:val="es-ES"/>
        </w:rPr>
      </w:pPr>
      <w:r>
        <w:rPr>
          <w:rFonts w:ascii="Arial" w:hAnsi="Arial" w:cs="Arial"/>
          <w:sz w:val="24"/>
          <w:szCs w:val="24"/>
          <w:lang w:val="es-ES"/>
        </w:rPr>
        <w:t xml:space="preserve">Finalmente, se encontró </w:t>
      </w:r>
      <w:r w:rsidR="00BC2E24">
        <w:rPr>
          <w:rFonts w:ascii="Arial" w:hAnsi="Arial" w:cs="Arial"/>
          <w:sz w:val="24"/>
          <w:szCs w:val="24"/>
          <w:lang w:val="es-ES"/>
        </w:rPr>
        <w:t xml:space="preserve">que </w:t>
      </w:r>
      <w:r>
        <w:rPr>
          <w:rFonts w:ascii="Arial" w:hAnsi="Arial" w:cs="Arial"/>
          <w:sz w:val="24"/>
          <w:szCs w:val="24"/>
          <w:lang w:val="es-ES"/>
        </w:rPr>
        <w:t>los espacios de recreo favorecen la interacción social entre los niños y las niñas, donde sucede el verdadero aprendizaje social y en donde los juegos potencializan</w:t>
      </w:r>
      <w:r w:rsidR="002F7BB6" w:rsidRPr="002F7BB6">
        <w:rPr>
          <w:rFonts w:ascii="Arial" w:hAnsi="Arial" w:cs="Arial"/>
          <w:sz w:val="24"/>
          <w:szCs w:val="24"/>
          <w:lang w:val="es-ES"/>
        </w:rPr>
        <w:t xml:space="preserve"> </w:t>
      </w:r>
      <w:r w:rsidR="008A644A">
        <w:rPr>
          <w:rFonts w:ascii="Arial" w:hAnsi="Arial" w:cs="Arial"/>
          <w:sz w:val="24"/>
          <w:szCs w:val="24"/>
          <w:lang w:val="es-ES"/>
        </w:rPr>
        <w:t xml:space="preserve">la </w:t>
      </w:r>
      <w:r w:rsidR="002F7BB6" w:rsidRPr="002F7BB6">
        <w:rPr>
          <w:rFonts w:ascii="Arial" w:hAnsi="Arial" w:cs="Arial"/>
          <w:sz w:val="24"/>
          <w:szCs w:val="24"/>
          <w:lang w:val="es-ES"/>
        </w:rPr>
        <w:t xml:space="preserve">participación </w:t>
      </w:r>
      <w:r w:rsidR="008A644A">
        <w:rPr>
          <w:rFonts w:ascii="Arial" w:hAnsi="Arial" w:cs="Arial"/>
          <w:sz w:val="24"/>
          <w:szCs w:val="24"/>
          <w:lang w:val="es-ES"/>
        </w:rPr>
        <w:t xml:space="preserve">libre </w:t>
      </w:r>
      <w:r w:rsidR="002F7BB6" w:rsidRPr="002F7BB6">
        <w:rPr>
          <w:rFonts w:ascii="Arial" w:hAnsi="Arial" w:cs="Arial"/>
          <w:sz w:val="24"/>
          <w:szCs w:val="24"/>
          <w:lang w:val="es-ES"/>
        </w:rPr>
        <w:t>en las actividades lúdicas</w:t>
      </w:r>
      <w:r w:rsidR="008A644A">
        <w:rPr>
          <w:rFonts w:ascii="Arial" w:hAnsi="Arial" w:cs="Arial"/>
          <w:sz w:val="24"/>
          <w:szCs w:val="24"/>
          <w:lang w:val="es-ES"/>
        </w:rPr>
        <w:t>.</w:t>
      </w:r>
    </w:p>
    <w:p w:rsidR="00753D73" w:rsidRDefault="00753D73" w:rsidP="007E4DEE">
      <w:pPr>
        <w:tabs>
          <w:tab w:val="left" w:pos="4354"/>
        </w:tabs>
        <w:spacing w:line="360" w:lineRule="auto"/>
        <w:jc w:val="both"/>
        <w:rPr>
          <w:rFonts w:ascii="Arial" w:hAnsi="Arial" w:cs="Arial"/>
          <w:sz w:val="24"/>
          <w:szCs w:val="24"/>
        </w:rPr>
      </w:pPr>
      <w:r>
        <w:rPr>
          <w:rFonts w:ascii="Arial" w:hAnsi="Arial" w:cs="Arial"/>
          <w:b/>
          <w:sz w:val="24"/>
          <w:szCs w:val="24"/>
        </w:rPr>
        <w:t xml:space="preserve">Palabras clave: </w:t>
      </w:r>
      <w:r w:rsidR="002F7BB6">
        <w:rPr>
          <w:rFonts w:ascii="Arial" w:hAnsi="Arial" w:cs="Arial"/>
          <w:sz w:val="24"/>
          <w:szCs w:val="24"/>
        </w:rPr>
        <w:t>Escolares</w:t>
      </w:r>
      <w:r>
        <w:rPr>
          <w:rFonts w:ascii="Arial" w:hAnsi="Arial" w:cs="Arial"/>
          <w:sz w:val="24"/>
          <w:szCs w:val="24"/>
        </w:rPr>
        <w:t>,</w:t>
      </w:r>
      <w:r w:rsidR="002F7BB6" w:rsidRPr="002F7BB6">
        <w:rPr>
          <w:rFonts w:ascii="Arial" w:hAnsi="Arial" w:cs="Arial"/>
          <w:sz w:val="24"/>
          <w:szCs w:val="24"/>
        </w:rPr>
        <w:t xml:space="preserve"> </w:t>
      </w:r>
      <w:r w:rsidR="002F7BB6">
        <w:rPr>
          <w:rFonts w:ascii="Arial" w:hAnsi="Arial" w:cs="Arial"/>
          <w:sz w:val="24"/>
          <w:szCs w:val="24"/>
        </w:rPr>
        <w:t>juego,</w:t>
      </w:r>
      <w:r>
        <w:rPr>
          <w:rFonts w:ascii="Arial" w:hAnsi="Arial" w:cs="Arial"/>
          <w:sz w:val="24"/>
          <w:szCs w:val="24"/>
        </w:rPr>
        <w:t xml:space="preserve"> lúdica</w:t>
      </w:r>
      <w:r w:rsidRPr="00A07A5D">
        <w:rPr>
          <w:rFonts w:ascii="Arial" w:hAnsi="Arial" w:cs="Arial"/>
          <w:sz w:val="24"/>
          <w:szCs w:val="24"/>
        </w:rPr>
        <w:t xml:space="preserve">, </w:t>
      </w:r>
      <w:r w:rsidR="002F7BB6">
        <w:rPr>
          <w:rFonts w:ascii="Arial" w:hAnsi="Arial" w:cs="Arial"/>
          <w:sz w:val="24"/>
          <w:szCs w:val="24"/>
        </w:rPr>
        <w:t>recreo.</w:t>
      </w:r>
    </w:p>
    <w:p w:rsidR="00FD6F12" w:rsidRPr="00B03F3E" w:rsidRDefault="00FD6F12" w:rsidP="007E4DEE">
      <w:pPr>
        <w:tabs>
          <w:tab w:val="left" w:pos="4354"/>
        </w:tabs>
        <w:spacing w:line="360" w:lineRule="auto"/>
        <w:jc w:val="both"/>
        <w:rPr>
          <w:rFonts w:ascii="Arial" w:hAnsi="Arial" w:cs="Arial"/>
          <w:b/>
          <w:color w:val="000000" w:themeColor="text1"/>
          <w:sz w:val="24"/>
          <w:szCs w:val="24"/>
          <w:lang w:val="en-US"/>
        </w:rPr>
      </w:pPr>
      <w:r w:rsidRPr="00B03F3E">
        <w:rPr>
          <w:rFonts w:ascii="Arial" w:hAnsi="Arial" w:cs="Arial"/>
          <w:b/>
          <w:color w:val="000000" w:themeColor="text1"/>
          <w:sz w:val="24"/>
          <w:szCs w:val="24"/>
          <w:lang w:val="en-US"/>
        </w:rPr>
        <w:t>ABSTRACT</w:t>
      </w:r>
    </w:p>
    <w:p w:rsidR="00C91719" w:rsidRPr="00FD6F12" w:rsidRDefault="00FD6F12" w:rsidP="00FD6F12">
      <w:pPr>
        <w:spacing w:line="360" w:lineRule="auto"/>
        <w:jc w:val="both"/>
        <w:rPr>
          <w:rFonts w:ascii="Arial" w:hAnsi="Arial" w:cs="Arial"/>
          <w:sz w:val="24"/>
          <w:szCs w:val="24"/>
          <w:lang w:val="en-US"/>
        </w:rPr>
      </w:pPr>
      <w:r w:rsidRPr="00FD6F12">
        <w:rPr>
          <w:rFonts w:ascii="Arial" w:hAnsi="Arial" w:cs="Arial"/>
          <w:sz w:val="24"/>
          <w:szCs w:val="24"/>
          <w:lang w:val="en-US"/>
        </w:rPr>
        <w:t xml:space="preserve">The purpose of this study was to investigate the meanings of the game at playtime enrolled in primary school children. Different studies have addressed the game as strategies to strengthen integration. It delves into the field of recreation as a strategy to observe the need to know and control emotions of the game that allows the child joining the social life. Affection privileges as an integral element of the </w:t>
      </w:r>
      <w:r w:rsidRPr="00FD6F12">
        <w:rPr>
          <w:rFonts w:ascii="Arial" w:hAnsi="Arial" w:cs="Arial"/>
          <w:sz w:val="24"/>
          <w:szCs w:val="24"/>
          <w:lang w:val="en-US"/>
        </w:rPr>
        <w:lastRenderedPageBreak/>
        <w:t>game to enjoy the activities that generate interaction between students and teachers, as another way of living school. Method: the focus is social critic ethnographic qualitative. The objects of study were 45 students of both genres from the fourth grade and fifth grade. Results: the integration, motivation, participation and creativity categories argue that the work of field observation and annotation of interviews students. Conclusions: games innovated and caused new expectations encouraging socialization and participation in ludic and play dur</w:t>
      </w:r>
      <w:r>
        <w:rPr>
          <w:rFonts w:ascii="Arial" w:hAnsi="Arial" w:cs="Arial"/>
          <w:sz w:val="24"/>
          <w:szCs w:val="24"/>
          <w:lang w:val="en-US"/>
        </w:rPr>
        <w:t>ing recess in school activities.</w:t>
      </w:r>
    </w:p>
    <w:p w:rsidR="007D6386" w:rsidRPr="00B03F3E" w:rsidRDefault="00753D73" w:rsidP="002F7BB6">
      <w:pPr>
        <w:tabs>
          <w:tab w:val="left" w:pos="4354"/>
        </w:tabs>
        <w:spacing w:line="360" w:lineRule="auto"/>
        <w:jc w:val="both"/>
        <w:rPr>
          <w:rFonts w:ascii="Arial" w:hAnsi="Arial" w:cs="Arial"/>
          <w:b/>
          <w:sz w:val="24"/>
          <w:szCs w:val="24"/>
          <w:lang w:val="en-US"/>
        </w:rPr>
      </w:pPr>
      <w:r w:rsidRPr="00BC2E24">
        <w:rPr>
          <w:rFonts w:ascii="Arial" w:hAnsi="Arial" w:cs="Arial"/>
          <w:b/>
          <w:sz w:val="24"/>
          <w:szCs w:val="24"/>
          <w:lang w:val="en-US"/>
        </w:rPr>
        <w:t xml:space="preserve">Keywords: </w:t>
      </w:r>
      <w:r w:rsidR="002F7BB6" w:rsidRPr="00BC2E24">
        <w:rPr>
          <w:rFonts w:ascii="Arial" w:hAnsi="Arial" w:cs="Arial"/>
          <w:sz w:val="24"/>
          <w:szCs w:val="24"/>
          <w:lang w:val="en-US"/>
        </w:rPr>
        <w:t>scholars</w:t>
      </w:r>
      <w:r w:rsidRPr="00BC2E24">
        <w:rPr>
          <w:rFonts w:ascii="Arial" w:hAnsi="Arial" w:cs="Arial"/>
          <w:sz w:val="24"/>
          <w:szCs w:val="24"/>
          <w:lang w:val="en-US"/>
        </w:rPr>
        <w:t xml:space="preserve">, </w:t>
      </w:r>
      <w:r w:rsidR="002F7BB6" w:rsidRPr="00BC2E24">
        <w:rPr>
          <w:rFonts w:ascii="Arial" w:hAnsi="Arial" w:cs="Arial"/>
          <w:sz w:val="24"/>
          <w:szCs w:val="24"/>
          <w:lang w:val="en-US"/>
        </w:rPr>
        <w:t>ludic, games, breaks.</w:t>
      </w:r>
    </w:p>
    <w:p w:rsidR="000A59C4" w:rsidRPr="00B03F3E" w:rsidRDefault="000A59C4" w:rsidP="002F7BB6">
      <w:pPr>
        <w:tabs>
          <w:tab w:val="left" w:pos="4354"/>
        </w:tabs>
        <w:spacing w:line="360" w:lineRule="auto"/>
        <w:jc w:val="both"/>
        <w:rPr>
          <w:rFonts w:ascii="Arial" w:hAnsi="Arial" w:cs="Arial"/>
          <w:b/>
          <w:sz w:val="24"/>
          <w:szCs w:val="24"/>
          <w:lang w:val="en-US"/>
        </w:rPr>
      </w:pPr>
    </w:p>
    <w:p w:rsidR="00E3251F" w:rsidRDefault="00E3251F" w:rsidP="002F7BB6">
      <w:pPr>
        <w:spacing w:line="360" w:lineRule="auto"/>
        <w:rPr>
          <w:rFonts w:ascii="Arial" w:hAnsi="Arial" w:cs="Arial"/>
          <w:b/>
          <w:sz w:val="24"/>
          <w:szCs w:val="24"/>
        </w:rPr>
      </w:pPr>
      <w:r w:rsidRPr="00276052">
        <w:rPr>
          <w:rFonts w:ascii="Arial" w:hAnsi="Arial" w:cs="Arial"/>
          <w:b/>
          <w:sz w:val="24"/>
          <w:szCs w:val="24"/>
        </w:rPr>
        <w:t>INTRODUCCION</w:t>
      </w:r>
    </w:p>
    <w:p w:rsidR="002F7BB6" w:rsidRDefault="002F7BB6" w:rsidP="002F7BB6">
      <w:pPr>
        <w:spacing w:line="360" w:lineRule="auto"/>
        <w:rPr>
          <w:rFonts w:ascii="Arial" w:hAnsi="Arial" w:cs="Arial"/>
          <w:b/>
          <w:sz w:val="24"/>
          <w:szCs w:val="24"/>
        </w:rPr>
      </w:pPr>
      <w:r>
        <w:rPr>
          <w:rFonts w:ascii="Arial" w:hAnsi="Arial" w:cs="Arial"/>
          <w:b/>
          <w:sz w:val="24"/>
          <w:szCs w:val="24"/>
        </w:rPr>
        <w:t>El juego y el re</w:t>
      </w:r>
      <w:r w:rsidR="00F91A2F">
        <w:rPr>
          <w:rFonts w:ascii="Arial" w:hAnsi="Arial" w:cs="Arial"/>
          <w:b/>
          <w:sz w:val="24"/>
          <w:szCs w:val="24"/>
        </w:rPr>
        <w:t xml:space="preserve">creo </w:t>
      </w:r>
    </w:p>
    <w:p w:rsidR="000A59C4" w:rsidRPr="007A40B1" w:rsidRDefault="00C2195C" w:rsidP="00C2195C">
      <w:pPr>
        <w:spacing w:line="360" w:lineRule="auto"/>
        <w:jc w:val="both"/>
        <w:rPr>
          <w:rFonts w:ascii="Arial" w:hAnsi="Arial" w:cs="Arial"/>
          <w:sz w:val="24"/>
          <w:szCs w:val="24"/>
          <w:lang w:val="es-ES"/>
        </w:rPr>
      </w:pPr>
      <w:r>
        <w:rPr>
          <w:rFonts w:ascii="Arial" w:hAnsi="Arial" w:cs="Arial"/>
          <w:sz w:val="24"/>
          <w:szCs w:val="24"/>
          <w:lang w:val="es-ES"/>
        </w:rPr>
        <w:t xml:space="preserve">El tiempo libre es “el tiempo por el hombre”, en el que pueda satisfacer no solamente sus necesidades </w:t>
      </w:r>
      <w:proofErr w:type="spellStart"/>
      <w:r>
        <w:rPr>
          <w:rFonts w:ascii="Arial" w:hAnsi="Arial" w:cs="Arial"/>
          <w:sz w:val="24"/>
          <w:szCs w:val="24"/>
          <w:lang w:val="es-ES"/>
        </w:rPr>
        <w:t>biofisiológicas</w:t>
      </w:r>
      <w:proofErr w:type="spellEnd"/>
      <w:r>
        <w:rPr>
          <w:rFonts w:ascii="Arial" w:hAnsi="Arial" w:cs="Arial"/>
          <w:sz w:val="24"/>
          <w:szCs w:val="24"/>
          <w:lang w:val="es-ES"/>
        </w:rPr>
        <w:t xml:space="preserve"> y domésticas, sino además, aquellas que lo definen como un ser biopsicosocial, cargado de espiritualidad. </w:t>
      </w:r>
      <w:r w:rsidRPr="007A40B1">
        <w:rPr>
          <w:rFonts w:ascii="Arial" w:hAnsi="Arial" w:cs="Arial"/>
          <w:sz w:val="24"/>
          <w:szCs w:val="24"/>
          <w:lang w:val="es-ES"/>
        </w:rPr>
        <w:t>(</w:t>
      </w:r>
      <w:r w:rsidR="00A029D9" w:rsidRPr="007A40B1">
        <w:rPr>
          <w:rFonts w:ascii="Arial" w:hAnsi="Arial" w:cs="Arial"/>
          <w:sz w:val="24"/>
          <w:szCs w:val="24"/>
          <w:lang w:val="es-ES"/>
        </w:rPr>
        <w:t>Tovar 2014</w:t>
      </w:r>
      <w:r w:rsidRPr="007A40B1">
        <w:rPr>
          <w:rFonts w:ascii="Arial" w:hAnsi="Arial" w:cs="Arial"/>
          <w:sz w:val="24"/>
          <w:szCs w:val="24"/>
          <w:lang w:val="es-ES"/>
        </w:rPr>
        <w:t>)</w:t>
      </w:r>
      <w:r>
        <w:rPr>
          <w:rFonts w:ascii="Arial" w:hAnsi="Arial" w:cs="Arial"/>
          <w:sz w:val="24"/>
          <w:szCs w:val="24"/>
          <w:lang w:val="es-ES"/>
        </w:rPr>
        <w:t xml:space="preserve">  Por tanto es necesario estudiar el mundo interno del hombre, en intentar acercarse a sus conflictos individuales y colectivos.  Para algunos pensadores el tiempo libre es sinónimo de ocio, </w:t>
      </w:r>
      <w:r w:rsidRPr="007A40B1">
        <w:rPr>
          <w:rFonts w:ascii="Arial" w:hAnsi="Arial" w:cs="Arial"/>
          <w:sz w:val="24"/>
          <w:szCs w:val="24"/>
          <w:lang w:val="es-ES"/>
        </w:rPr>
        <w:t xml:space="preserve">De </w:t>
      </w:r>
      <w:proofErr w:type="spellStart"/>
      <w:r w:rsidRPr="007A40B1">
        <w:rPr>
          <w:rFonts w:ascii="Arial" w:hAnsi="Arial" w:cs="Arial"/>
          <w:sz w:val="24"/>
          <w:szCs w:val="24"/>
          <w:lang w:val="es-ES"/>
        </w:rPr>
        <w:t>Grazia</w:t>
      </w:r>
      <w:proofErr w:type="spellEnd"/>
      <w:r w:rsidRPr="007A40B1">
        <w:rPr>
          <w:rFonts w:ascii="Arial" w:hAnsi="Arial" w:cs="Arial"/>
          <w:sz w:val="24"/>
          <w:szCs w:val="24"/>
          <w:lang w:val="es-ES"/>
        </w:rPr>
        <w:t xml:space="preserve">, S y </w:t>
      </w:r>
      <w:proofErr w:type="spellStart"/>
      <w:r w:rsidRPr="007A40B1">
        <w:rPr>
          <w:rFonts w:ascii="Arial" w:hAnsi="Arial" w:cs="Arial"/>
          <w:sz w:val="24"/>
          <w:szCs w:val="24"/>
          <w:lang w:val="es-ES"/>
        </w:rPr>
        <w:t>Piper</w:t>
      </w:r>
      <w:proofErr w:type="spellEnd"/>
      <w:r w:rsidR="00A029D9" w:rsidRPr="007A40B1">
        <w:rPr>
          <w:rFonts w:ascii="Arial" w:hAnsi="Arial" w:cs="Arial"/>
          <w:sz w:val="24"/>
          <w:szCs w:val="24"/>
          <w:lang w:val="es-ES"/>
        </w:rPr>
        <w:t>,</w:t>
      </w:r>
      <w:r w:rsidR="00FD6F12" w:rsidRPr="007A40B1">
        <w:rPr>
          <w:rFonts w:ascii="Arial" w:hAnsi="Arial" w:cs="Arial"/>
          <w:sz w:val="24"/>
          <w:szCs w:val="24"/>
          <w:lang w:val="es-ES"/>
        </w:rPr>
        <w:t xml:space="preserve"> J. 1987</w:t>
      </w:r>
      <w:r w:rsidRPr="007A40B1">
        <w:rPr>
          <w:rFonts w:ascii="Arial" w:hAnsi="Arial" w:cs="Arial"/>
          <w:sz w:val="24"/>
          <w:szCs w:val="24"/>
          <w:lang w:val="es-ES"/>
        </w:rPr>
        <w:t>: “afirman que el ocio es una condición del alma, separada totalmente del trabajo</w:t>
      </w:r>
      <w:r w:rsidR="006442F9" w:rsidRPr="007A40B1">
        <w:rPr>
          <w:rFonts w:ascii="Arial" w:hAnsi="Arial" w:cs="Arial"/>
          <w:sz w:val="24"/>
          <w:szCs w:val="24"/>
          <w:lang w:val="es-ES"/>
        </w:rPr>
        <w:t>”</w:t>
      </w:r>
      <w:r w:rsidRPr="007A40B1">
        <w:rPr>
          <w:rFonts w:ascii="Arial" w:hAnsi="Arial" w:cs="Arial"/>
          <w:sz w:val="24"/>
          <w:szCs w:val="24"/>
          <w:lang w:val="es-ES"/>
        </w:rPr>
        <w:t xml:space="preserve">, </w:t>
      </w:r>
      <w:r w:rsidR="006442F9" w:rsidRPr="007A40B1">
        <w:rPr>
          <w:rFonts w:ascii="Arial" w:hAnsi="Arial" w:cs="Arial"/>
          <w:sz w:val="24"/>
          <w:szCs w:val="24"/>
          <w:lang w:val="es-ES"/>
        </w:rPr>
        <w:t>p</w:t>
      </w:r>
      <w:r w:rsidRPr="007A40B1">
        <w:rPr>
          <w:rFonts w:ascii="Arial" w:hAnsi="Arial" w:cs="Arial"/>
          <w:sz w:val="24"/>
          <w:szCs w:val="24"/>
          <w:lang w:val="es-ES"/>
        </w:rPr>
        <w:t>or esta razón las personas debe tener un tiempo en el cual puedan relajarse y disfrutar y realizar cosas que</w:t>
      </w:r>
    </w:p>
    <w:p w:rsidR="00C2195C" w:rsidRDefault="00C2195C" w:rsidP="00C2195C">
      <w:pPr>
        <w:spacing w:line="360" w:lineRule="auto"/>
        <w:jc w:val="both"/>
        <w:rPr>
          <w:rFonts w:ascii="Arial" w:hAnsi="Arial" w:cs="Arial"/>
          <w:sz w:val="24"/>
          <w:szCs w:val="24"/>
          <w:lang w:val="es-ES"/>
        </w:rPr>
      </w:pPr>
      <w:proofErr w:type="gramStart"/>
      <w:r w:rsidRPr="007A40B1">
        <w:rPr>
          <w:rFonts w:ascii="Arial" w:hAnsi="Arial" w:cs="Arial"/>
          <w:sz w:val="24"/>
          <w:szCs w:val="24"/>
          <w:lang w:val="es-ES"/>
        </w:rPr>
        <w:t>sean</w:t>
      </w:r>
      <w:proofErr w:type="gramEnd"/>
      <w:r w:rsidRPr="007A40B1">
        <w:rPr>
          <w:rFonts w:ascii="Arial" w:hAnsi="Arial" w:cs="Arial"/>
          <w:sz w:val="24"/>
          <w:szCs w:val="24"/>
          <w:lang w:val="es-ES"/>
        </w:rPr>
        <w:t xml:space="preserve"> motivo de su propia decisión</w:t>
      </w:r>
      <w:r w:rsidR="006442F9" w:rsidRPr="007A40B1">
        <w:rPr>
          <w:rFonts w:ascii="Arial" w:hAnsi="Arial" w:cs="Arial"/>
          <w:sz w:val="24"/>
          <w:szCs w:val="24"/>
          <w:lang w:val="es-ES"/>
        </w:rPr>
        <w:t xml:space="preserve">, </w:t>
      </w:r>
      <w:r w:rsidRPr="007A40B1">
        <w:rPr>
          <w:rFonts w:ascii="Arial" w:hAnsi="Arial" w:cs="Arial"/>
          <w:sz w:val="24"/>
          <w:szCs w:val="24"/>
          <w:lang w:val="es-ES"/>
        </w:rPr>
        <w:t>por esta razón Puig y Trilla</w:t>
      </w:r>
      <w:r w:rsidR="00A029D9" w:rsidRPr="007A40B1">
        <w:rPr>
          <w:rFonts w:ascii="Arial" w:hAnsi="Arial" w:cs="Arial"/>
          <w:sz w:val="24"/>
          <w:szCs w:val="24"/>
          <w:lang w:val="es-ES"/>
        </w:rPr>
        <w:t xml:space="preserve"> (1987</w:t>
      </w:r>
      <w:r w:rsidRPr="007A40B1">
        <w:rPr>
          <w:rFonts w:ascii="Arial" w:hAnsi="Arial" w:cs="Arial"/>
          <w:sz w:val="24"/>
          <w:szCs w:val="24"/>
          <w:lang w:val="es-ES"/>
        </w:rPr>
        <w:t xml:space="preserve">)  hablan del tiempo libre y dicen que es </w:t>
      </w:r>
      <w:r w:rsidR="006442F9" w:rsidRPr="007A40B1">
        <w:rPr>
          <w:rFonts w:ascii="Arial" w:hAnsi="Arial" w:cs="Arial"/>
          <w:sz w:val="24"/>
          <w:szCs w:val="24"/>
          <w:lang w:val="es-ES"/>
        </w:rPr>
        <w:t>“r</w:t>
      </w:r>
      <w:r w:rsidRPr="007A40B1">
        <w:rPr>
          <w:rFonts w:ascii="Arial" w:hAnsi="Arial" w:cs="Arial"/>
          <w:sz w:val="24"/>
          <w:szCs w:val="24"/>
          <w:lang w:val="es-ES"/>
        </w:rPr>
        <w:t>espetar la autonomía y la libre elección</w:t>
      </w:r>
      <w:r w:rsidR="006442F9" w:rsidRPr="007A40B1">
        <w:rPr>
          <w:rFonts w:ascii="Arial" w:hAnsi="Arial" w:cs="Arial"/>
          <w:sz w:val="24"/>
          <w:szCs w:val="24"/>
          <w:lang w:val="es-ES"/>
        </w:rPr>
        <w:t>”</w:t>
      </w:r>
      <w:r w:rsidRPr="007A40B1">
        <w:rPr>
          <w:rFonts w:ascii="Arial" w:hAnsi="Arial" w:cs="Arial"/>
          <w:sz w:val="24"/>
          <w:szCs w:val="24"/>
          <w:lang w:val="es-ES"/>
        </w:rPr>
        <w:t>.</w:t>
      </w:r>
      <w:r w:rsidRPr="00793E44">
        <w:rPr>
          <w:rFonts w:ascii="Arial" w:hAnsi="Arial" w:cs="Arial"/>
          <w:sz w:val="24"/>
          <w:szCs w:val="24"/>
          <w:lang w:val="es-ES"/>
        </w:rPr>
        <w:t xml:space="preserve"> </w:t>
      </w:r>
    </w:p>
    <w:p w:rsidR="00C2195C" w:rsidRPr="007D6386" w:rsidRDefault="00C2195C" w:rsidP="00B81038">
      <w:pPr>
        <w:spacing w:line="360" w:lineRule="auto"/>
        <w:jc w:val="both"/>
        <w:rPr>
          <w:rFonts w:ascii="Arial" w:hAnsi="Arial" w:cs="Arial"/>
          <w:sz w:val="24"/>
          <w:szCs w:val="24"/>
          <w:lang w:val="es-ES"/>
        </w:rPr>
      </w:pPr>
      <w:r w:rsidRPr="0020182C">
        <w:rPr>
          <w:rFonts w:ascii="Arial" w:hAnsi="Arial" w:cs="Arial"/>
          <w:sz w:val="24"/>
          <w:szCs w:val="24"/>
          <w:lang w:val="es-ES"/>
        </w:rPr>
        <w:t>El tiempo libre es el tiempo dedicado a actividades recreativas y que está exento de obligaciones</w:t>
      </w:r>
      <w:r w:rsidR="00B03F3E">
        <w:rPr>
          <w:rFonts w:ascii="Arial" w:hAnsi="Arial" w:cs="Arial"/>
          <w:sz w:val="24"/>
          <w:szCs w:val="24"/>
          <w:lang w:val="es-ES"/>
        </w:rPr>
        <w:t>; e</w:t>
      </w:r>
      <w:r w:rsidRPr="0020182C">
        <w:rPr>
          <w:rFonts w:ascii="Arial" w:hAnsi="Arial" w:cs="Arial"/>
          <w:sz w:val="24"/>
          <w:szCs w:val="24"/>
          <w:lang w:val="es-ES"/>
        </w:rPr>
        <w:t>s necesario para un desarrollo óptimo de la salud, para distender las tensiones y entablar relaciones sociales</w:t>
      </w:r>
      <w:r w:rsidR="00B03F3E">
        <w:rPr>
          <w:rFonts w:ascii="Arial" w:hAnsi="Arial" w:cs="Arial"/>
          <w:sz w:val="24"/>
          <w:szCs w:val="24"/>
          <w:lang w:val="es-ES"/>
        </w:rPr>
        <w:t>, e</w:t>
      </w:r>
      <w:r w:rsidRPr="0020182C">
        <w:rPr>
          <w:rFonts w:ascii="Arial" w:hAnsi="Arial" w:cs="Arial"/>
          <w:sz w:val="24"/>
          <w:szCs w:val="24"/>
          <w:lang w:val="es-ES"/>
        </w:rPr>
        <w:t>n algunas sociedades de la antigüedad era valorado como un tiempo dedicado a la meditació</w:t>
      </w:r>
      <w:r>
        <w:rPr>
          <w:rFonts w:ascii="Arial" w:hAnsi="Arial" w:cs="Arial"/>
          <w:sz w:val="24"/>
          <w:szCs w:val="24"/>
          <w:lang w:val="es-ES"/>
        </w:rPr>
        <w:t>n y al pensamiento. Hoy en día, algunas personas hacen caso omiso a la gran importancia de este espacio</w:t>
      </w:r>
      <w:r w:rsidRPr="0020182C">
        <w:rPr>
          <w:rFonts w:ascii="Arial" w:hAnsi="Arial" w:cs="Arial"/>
          <w:sz w:val="24"/>
          <w:szCs w:val="24"/>
          <w:lang w:val="es-ES"/>
        </w:rPr>
        <w:t xml:space="preserve">, </w:t>
      </w:r>
      <w:r>
        <w:rPr>
          <w:rFonts w:ascii="Arial" w:hAnsi="Arial" w:cs="Arial"/>
          <w:sz w:val="24"/>
          <w:szCs w:val="24"/>
          <w:lang w:val="es-ES"/>
        </w:rPr>
        <w:t xml:space="preserve">por esta razón se puede llegar a situaciones de cansancio </w:t>
      </w:r>
      <w:r w:rsidRPr="0020182C">
        <w:rPr>
          <w:rFonts w:ascii="Arial" w:hAnsi="Arial" w:cs="Arial"/>
          <w:sz w:val="24"/>
          <w:szCs w:val="24"/>
          <w:lang w:val="es-ES"/>
        </w:rPr>
        <w:t>mental en pe</w:t>
      </w:r>
      <w:r>
        <w:rPr>
          <w:rFonts w:ascii="Arial" w:hAnsi="Arial" w:cs="Arial"/>
          <w:sz w:val="24"/>
          <w:szCs w:val="24"/>
          <w:lang w:val="es-ES"/>
        </w:rPr>
        <w:t xml:space="preserve">rsonas muy ocupadas. Por tal razón se recomienda no </w:t>
      </w:r>
      <w:r>
        <w:rPr>
          <w:rFonts w:ascii="Arial" w:hAnsi="Arial" w:cs="Arial"/>
          <w:sz w:val="24"/>
          <w:szCs w:val="24"/>
          <w:lang w:val="es-ES"/>
        </w:rPr>
        <w:lastRenderedPageBreak/>
        <w:t xml:space="preserve">tener demasiadas </w:t>
      </w:r>
      <w:r w:rsidRPr="0020182C">
        <w:rPr>
          <w:rFonts w:ascii="Arial" w:hAnsi="Arial" w:cs="Arial"/>
          <w:sz w:val="24"/>
          <w:szCs w:val="24"/>
          <w:lang w:val="es-ES"/>
        </w:rPr>
        <w:t>responsabilidades como una forma de dejar un tiempo orientado al ocio de forma habitual, hecho que sin lugar a dudas contribuirá a una mejor salud.</w:t>
      </w:r>
    </w:p>
    <w:p w:rsidR="00EC45D7" w:rsidRPr="003C3555" w:rsidRDefault="000843AE" w:rsidP="00A82CFE">
      <w:pPr>
        <w:spacing w:line="360" w:lineRule="auto"/>
        <w:jc w:val="both"/>
        <w:rPr>
          <w:rFonts w:ascii="Arial" w:hAnsi="Arial" w:cs="Arial"/>
          <w:color w:val="000000"/>
          <w:sz w:val="24"/>
          <w:szCs w:val="24"/>
          <w:lang w:val="es-ES"/>
        </w:rPr>
      </w:pPr>
      <w:r w:rsidRPr="000843AE">
        <w:rPr>
          <w:rFonts w:ascii="Arial" w:hAnsi="Arial" w:cs="Arial"/>
          <w:sz w:val="24"/>
          <w:szCs w:val="24"/>
        </w:rPr>
        <w:t xml:space="preserve">El juego </w:t>
      </w:r>
      <w:r w:rsidR="00A82CFE">
        <w:rPr>
          <w:rFonts w:ascii="Arial" w:hAnsi="Arial" w:cs="Arial"/>
          <w:sz w:val="24"/>
          <w:szCs w:val="24"/>
        </w:rPr>
        <w:t xml:space="preserve">como actividad lúdica </w:t>
      </w:r>
      <w:r w:rsidRPr="000843AE">
        <w:rPr>
          <w:rFonts w:ascii="Arial" w:hAnsi="Arial" w:cs="Arial"/>
          <w:sz w:val="24"/>
          <w:szCs w:val="24"/>
        </w:rPr>
        <w:t xml:space="preserve">desempeña un papel primordial en la vida de los niños porque permite el desarrollo de la personalidad, </w:t>
      </w:r>
      <w:r w:rsidR="00B03F3E">
        <w:rPr>
          <w:rFonts w:ascii="Arial" w:hAnsi="Arial" w:cs="Arial"/>
          <w:sz w:val="24"/>
          <w:szCs w:val="24"/>
        </w:rPr>
        <w:t xml:space="preserve">de las </w:t>
      </w:r>
      <w:r w:rsidRPr="000843AE">
        <w:rPr>
          <w:rFonts w:ascii="Arial" w:hAnsi="Arial" w:cs="Arial"/>
          <w:sz w:val="24"/>
          <w:szCs w:val="24"/>
        </w:rPr>
        <w:t>capacidades motrices, intelectuales, sociales</w:t>
      </w:r>
      <w:r w:rsidR="00C91719">
        <w:rPr>
          <w:rFonts w:ascii="Arial" w:hAnsi="Arial" w:cs="Arial"/>
          <w:sz w:val="24"/>
          <w:szCs w:val="24"/>
        </w:rPr>
        <w:t xml:space="preserve"> y </w:t>
      </w:r>
      <w:r w:rsidRPr="000843AE">
        <w:rPr>
          <w:rFonts w:ascii="Arial" w:hAnsi="Arial" w:cs="Arial"/>
          <w:sz w:val="24"/>
          <w:szCs w:val="24"/>
        </w:rPr>
        <w:t>morales a lo largo de la vida</w:t>
      </w:r>
      <w:r w:rsidR="00C91719">
        <w:rPr>
          <w:rFonts w:ascii="Arial" w:hAnsi="Arial" w:cs="Arial"/>
          <w:sz w:val="24"/>
          <w:szCs w:val="24"/>
        </w:rPr>
        <w:t xml:space="preserve">; </w:t>
      </w:r>
      <w:r w:rsidR="00A82CFE">
        <w:rPr>
          <w:rFonts w:ascii="Arial" w:hAnsi="Arial" w:cs="Arial"/>
          <w:sz w:val="24"/>
          <w:szCs w:val="24"/>
        </w:rPr>
        <w:t>“</w:t>
      </w:r>
      <w:r w:rsidR="00A82CFE" w:rsidRPr="00A82CFE">
        <w:rPr>
          <w:rFonts w:ascii="Arial" w:hAnsi="Arial" w:cs="Arial"/>
          <w:sz w:val="24"/>
          <w:szCs w:val="24"/>
        </w:rPr>
        <w:t>sentir emociones placenteras</w:t>
      </w:r>
      <w:r w:rsidR="00A82CFE">
        <w:rPr>
          <w:rFonts w:ascii="Arial" w:hAnsi="Arial" w:cs="Arial"/>
          <w:sz w:val="24"/>
          <w:szCs w:val="24"/>
        </w:rPr>
        <w:t xml:space="preserve"> </w:t>
      </w:r>
      <w:r w:rsidR="00A82CFE" w:rsidRPr="00A82CFE">
        <w:rPr>
          <w:rFonts w:ascii="Arial" w:hAnsi="Arial" w:cs="Arial"/>
          <w:sz w:val="24"/>
          <w:szCs w:val="24"/>
        </w:rPr>
        <w:t>asociadas al vértigo, la incertidumbre, la distracción, la sorpresa o la</w:t>
      </w:r>
      <w:r w:rsidR="00A82CFE">
        <w:rPr>
          <w:rFonts w:ascii="Arial" w:hAnsi="Arial" w:cs="Arial"/>
          <w:sz w:val="24"/>
          <w:szCs w:val="24"/>
        </w:rPr>
        <w:t xml:space="preserve"> </w:t>
      </w:r>
      <w:r w:rsidR="00A82CFE" w:rsidRPr="00A82CFE">
        <w:rPr>
          <w:rFonts w:ascii="Arial" w:hAnsi="Arial" w:cs="Arial"/>
          <w:sz w:val="24"/>
          <w:szCs w:val="24"/>
        </w:rPr>
        <w:t>contemplación gozosa</w:t>
      </w:r>
      <w:r w:rsidR="00A82CFE">
        <w:rPr>
          <w:rFonts w:ascii="Arial" w:hAnsi="Arial" w:cs="Arial"/>
          <w:sz w:val="24"/>
          <w:szCs w:val="24"/>
        </w:rPr>
        <w:t xml:space="preserve">” (Pérez, A., </w:t>
      </w:r>
      <w:r w:rsidR="00A82CFE" w:rsidRPr="00A82CFE">
        <w:rPr>
          <w:rFonts w:ascii="Arial" w:hAnsi="Arial" w:cs="Arial"/>
          <w:sz w:val="24"/>
          <w:szCs w:val="24"/>
        </w:rPr>
        <w:t>2006)</w:t>
      </w:r>
      <w:r w:rsidR="00A82CFE">
        <w:rPr>
          <w:rFonts w:ascii="Arial" w:hAnsi="Arial" w:cs="Arial"/>
          <w:sz w:val="24"/>
          <w:szCs w:val="24"/>
        </w:rPr>
        <w:t>. E</w:t>
      </w:r>
      <w:r w:rsidR="00C91719">
        <w:rPr>
          <w:rFonts w:ascii="Arial" w:hAnsi="Arial" w:cs="Arial"/>
          <w:sz w:val="24"/>
          <w:szCs w:val="24"/>
        </w:rPr>
        <w:t xml:space="preserve">ste </w:t>
      </w:r>
      <w:r w:rsidRPr="000843AE">
        <w:rPr>
          <w:rFonts w:ascii="Arial" w:hAnsi="Arial" w:cs="Arial"/>
          <w:sz w:val="24"/>
          <w:szCs w:val="24"/>
        </w:rPr>
        <w:t xml:space="preserve">se relaciona </w:t>
      </w:r>
      <w:r w:rsidR="00C91719">
        <w:rPr>
          <w:rFonts w:ascii="Arial" w:hAnsi="Arial" w:cs="Arial"/>
          <w:sz w:val="24"/>
          <w:szCs w:val="24"/>
        </w:rPr>
        <w:t xml:space="preserve">con </w:t>
      </w:r>
      <w:r w:rsidRPr="000843AE">
        <w:rPr>
          <w:rFonts w:ascii="Arial" w:hAnsi="Arial" w:cs="Arial"/>
          <w:sz w:val="24"/>
          <w:szCs w:val="24"/>
        </w:rPr>
        <w:t>cada uno de los a</w:t>
      </w:r>
      <w:r w:rsidR="00B81038">
        <w:rPr>
          <w:rFonts w:ascii="Arial" w:hAnsi="Arial" w:cs="Arial"/>
          <w:sz w:val="24"/>
          <w:szCs w:val="24"/>
        </w:rPr>
        <w:t xml:space="preserve">spectos de la persona, y </w:t>
      </w:r>
      <w:r w:rsidRPr="000843AE">
        <w:rPr>
          <w:rFonts w:ascii="Arial" w:hAnsi="Arial" w:cs="Arial"/>
          <w:sz w:val="24"/>
          <w:szCs w:val="24"/>
        </w:rPr>
        <w:t>va de acuerdo al grado de maduración integral</w:t>
      </w:r>
      <w:r w:rsidR="00C91719">
        <w:rPr>
          <w:rFonts w:ascii="Arial" w:hAnsi="Arial" w:cs="Arial"/>
          <w:sz w:val="24"/>
          <w:szCs w:val="24"/>
        </w:rPr>
        <w:t xml:space="preserve">, </w:t>
      </w:r>
      <w:r w:rsidRPr="000843AE">
        <w:rPr>
          <w:rFonts w:ascii="Arial" w:hAnsi="Arial" w:cs="Arial"/>
          <w:sz w:val="24"/>
          <w:szCs w:val="24"/>
        </w:rPr>
        <w:t xml:space="preserve">siendo este importante en todas las etapas del </w:t>
      </w:r>
      <w:r w:rsidRPr="007A40B1">
        <w:rPr>
          <w:rFonts w:ascii="Arial" w:hAnsi="Arial" w:cs="Arial"/>
          <w:sz w:val="24"/>
          <w:szCs w:val="24"/>
        </w:rPr>
        <w:t>desarrollo</w:t>
      </w:r>
      <w:r w:rsidR="00C91719" w:rsidRPr="007A40B1">
        <w:rPr>
          <w:rFonts w:ascii="Arial" w:hAnsi="Arial" w:cs="Arial"/>
          <w:sz w:val="24"/>
          <w:szCs w:val="24"/>
        </w:rPr>
        <w:t>.</w:t>
      </w:r>
      <w:r w:rsidR="00E853C1" w:rsidRPr="007A40B1">
        <w:rPr>
          <w:rFonts w:ascii="Arial" w:hAnsi="Arial" w:cs="Arial"/>
          <w:sz w:val="24"/>
          <w:szCs w:val="24"/>
        </w:rPr>
        <w:t xml:space="preserve"> (</w:t>
      </w:r>
      <w:r w:rsidR="00E853C1" w:rsidRPr="007A40B1">
        <w:rPr>
          <w:rFonts w:ascii="Arial" w:hAnsi="Arial" w:cs="Arial"/>
          <w:color w:val="000000"/>
          <w:sz w:val="24"/>
          <w:szCs w:val="24"/>
          <w:lang w:val="es-ES"/>
        </w:rPr>
        <w:t>Sandoval, C., et al.</w:t>
      </w:r>
      <w:r w:rsidR="00C91719" w:rsidRPr="007A40B1">
        <w:rPr>
          <w:rFonts w:ascii="Arial" w:hAnsi="Arial" w:cs="Arial"/>
          <w:color w:val="000000"/>
          <w:sz w:val="24"/>
          <w:szCs w:val="24"/>
          <w:lang w:val="es-ES"/>
        </w:rPr>
        <w:t xml:space="preserve"> </w:t>
      </w:r>
      <w:r w:rsidR="00E853C1" w:rsidRPr="007A40B1">
        <w:rPr>
          <w:rFonts w:ascii="Arial" w:hAnsi="Arial" w:cs="Arial"/>
          <w:color w:val="000000"/>
          <w:sz w:val="24"/>
          <w:szCs w:val="24"/>
          <w:lang w:val="es-ES"/>
        </w:rPr>
        <w:t>2002)</w:t>
      </w:r>
      <w:r w:rsidR="00A82CFE">
        <w:rPr>
          <w:rFonts w:ascii="Arial" w:hAnsi="Arial" w:cs="Arial"/>
          <w:color w:val="000000"/>
          <w:sz w:val="24"/>
          <w:szCs w:val="24"/>
          <w:lang w:val="es-ES"/>
        </w:rPr>
        <w:t xml:space="preserve"> </w:t>
      </w:r>
      <w:r w:rsidR="00A82CFE" w:rsidRPr="00A82CFE">
        <w:rPr>
          <w:rFonts w:ascii="Arial" w:hAnsi="Arial" w:cs="Arial"/>
          <w:color w:val="000000"/>
          <w:sz w:val="24"/>
          <w:szCs w:val="24"/>
          <w:lang w:val="es-ES"/>
        </w:rPr>
        <w:tab/>
      </w:r>
    </w:p>
    <w:p w:rsidR="00B81038" w:rsidRPr="00B81038" w:rsidRDefault="008D2E8C" w:rsidP="00B81038">
      <w:pPr>
        <w:spacing w:line="360" w:lineRule="auto"/>
        <w:jc w:val="both"/>
        <w:rPr>
          <w:rFonts w:ascii="Arial" w:hAnsi="Arial" w:cs="Arial"/>
          <w:sz w:val="24"/>
          <w:szCs w:val="24"/>
        </w:rPr>
      </w:pPr>
      <w:r>
        <w:rPr>
          <w:rFonts w:ascii="Franklin Gothic Book" w:hAnsi="Franklin Gothic Book"/>
          <w:color w:val="000000"/>
          <w:lang w:val="es-ES"/>
        </w:rPr>
        <w:t xml:space="preserve"> </w:t>
      </w:r>
      <w:r w:rsidR="00B81038" w:rsidRPr="00B81038">
        <w:rPr>
          <w:rFonts w:ascii="Arial" w:hAnsi="Arial" w:cs="Arial"/>
          <w:sz w:val="24"/>
          <w:szCs w:val="24"/>
        </w:rPr>
        <w:t xml:space="preserve">Una de las actividades </w:t>
      </w:r>
      <w:r w:rsidR="00C91719">
        <w:rPr>
          <w:rFonts w:ascii="Arial" w:hAnsi="Arial" w:cs="Arial"/>
          <w:sz w:val="24"/>
          <w:szCs w:val="24"/>
        </w:rPr>
        <w:t xml:space="preserve">que el niño realiza en la escuela </w:t>
      </w:r>
      <w:r>
        <w:rPr>
          <w:rFonts w:ascii="Arial" w:hAnsi="Arial" w:cs="Arial"/>
          <w:sz w:val="24"/>
          <w:szCs w:val="24"/>
        </w:rPr>
        <w:t xml:space="preserve">es </w:t>
      </w:r>
      <w:r w:rsidR="00B81038" w:rsidRPr="00B81038">
        <w:rPr>
          <w:rFonts w:ascii="Arial" w:hAnsi="Arial" w:cs="Arial"/>
          <w:sz w:val="24"/>
          <w:szCs w:val="24"/>
        </w:rPr>
        <w:t xml:space="preserve">el </w:t>
      </w:r>
      <w:r w:rsidR="00B81038">
        <w:rPr>
          <w:rFonts w:ascii="Arial" w:hAnsi="Arial" w:cs="Arial"/>
          <w:sz w:val="24"/>
          <w:szCs w:val="24"/>
        </w:rPr>
        <w:t>recreo</w:t>
      </w:r>
      <w:r w:rsidR="00B81038" w:rsidRPr="00B81038">
        <w:rPr>
          <w:rFonts w:ascii="Arial" w:hAnsi="Arial" w:cs="Arial"/>
          <w:sz w:val="24"/>
          <w:szCs w:val="24"/>
        </w:rPr>
        <w:t xml:space="preserve">, </w:t>
      </w:r>
      <w:r>
        <w:rPr>
          <w:rFonts w:ascii="Arial" w:hAnsi="Arial" w:cs="Arial"/>
          <w:sz w:val="24"/>
          <w:szCs w:val="24"/>
        </w:rPr>
        <w:t xml:space="preserve">tiempo de descanso de las tareas académicas y que utiliza para </w:t>
      </w:r>
      <w:r w:rsidR="00B81038" w:rsidRPr="00B81038">
        <w:rPr>
          <w:rFonts w:ascii="Arial" w:hAnsi="Arial" w:cs="Arial"/>
          <w:sz w:val="24"/>
          <w:szCs w:val="24"/>
        </w:rPr>
        <w:t xml:space="preserve">el juego, </w:t>
      </w:r>
      <w:r w:rsidR="009129DD">
        <w:rPr>
          <w:rFonts w:ascii="Arial" w:hAnsi="Arial" w:cs="Arial"/>
          <w:sz w:val="24"/>
          <w:szCs w:val="24"/>
        </w:rPr>
        <w:t xml:space="preserve">en él se </w:t>
      </w:r>
      <w:r w:rsidR="00B81038" w:rsidRPr="00B81038">
        <w:rPr>
          <w:rFonts w:ascii="Arial" w:hAnsi="Arial" w:cs="Arial"/>
          <w:sz w:val="24"/>
          <w:szCs w:val="24"/>
        </w:rPr>
        <w:t>expresa</w:t>
      </w:r>
      <w:r w:rsidR="009129DD">
        <w:rPr>
          <w:rFonts w:ascii="Arial" w:hAnsi="Arial" w:cs="Arial"/>
          <w:sz w:val="24"/>
          <w:szCs w:val="24"/>
        </w:rPr>
        <w:t xml:space="preserve"> </w:t>
      </w:r>
      <w:r w:rsidR="00B81038" w:rsidRPr="00B81038">
        <w:rPr>
          <w:rFonts w:ascii="Arial" w:hAnsi="Arial" w:cs="Arial"/>
          <w:sz w:val="24"/>
          <w:szCs w:val="24"/>
        </w:rPr>
        <w:t>libremente</w:t>
      </w:r>
      <w:r>
        <w:rPr>
          <w:rFonts w:ascii="Arial" w:hAnsi="Arial" w:cs="Arial"/>
          <w:sz w:val="24"/>
          <w:szCs w:val="24"/>
        </w:rPr>
        <w:t>. E</w:t>
      </w:r>
      <w:r w:rsidR="00B81038" w:rsidRPr="00B81038">
        <w:rPr>
          <w:rFonts w:ascii="Arial" w:hAnsi="Arial" w:cs="Arial"/>
          <w:sz w:val="24"/>
          <w:szCs w:val="24"/>
        </w:rPr>
        <w:t xml:space="preserve">s así, </w:t>
      </w:r>
      <w:r w:rsidR="00B81038">
        <w:rPr>
          <w:rFonts w:ascii="Arial" w:hAnsi="Arial" w:cs="Arial"/>
          <w:sz w:val="24"/>
          <w:szCs w:val="24"/>
        </w:rPr>
        <w:t>que se pretende aprovechar este espacio para estimular la integración</w:t>
      </w:r>
      <w:r w:rsidR="00B81038" w:rsidRPr="00B81038">
        <w:rPr>
          <w:rFonts w:ascii="Arial" w:hAnsi="Arial" w:cs="Arial"/>
          <w:sz w:val="24"/>
          <w:szCs w:val="24"/>
        </w:rPr>
        <w:t xml:space="preserve"> contribuyendo a la formación, socialización, y desarrollo de la creatividad, habilidades y destrezas</w:t>
      </w:r>
      <w:r w:rsidR="00B81038">
        <w:rPr>
          <w:rFonts w:ascii="Arial" w:hAnsi="Arial" w:cs="Arial"/>
          <w:sz w:val="24"/>
          <w:szCs w:val="24"/>
        </w:rPr>
        <w:t>.</w:t>
      </w:r>
      <w:r>
        <w:rPr>
          <w:rFonts w:ascii="Arial" w:hAnsi="Arial" w:cs="Arial"/>
          <w:sz w:val="24"/>
          <w:szCs w:val="24"/>
        </w:rPr>
        <w:t xml:space="preserve"> </w:t>
      </w:r>
      <w:r w:rsidR="00B81038">
        <w:rPr>
          <w:rFonts w:ascii="Arial" w:hAnsi="Arial" w:cs="Arial"/>
          <w:sz w:val="24"/>
          <w:szCs w:val="24"/>
        </w:rPr>
        <w:t>Separar el juego</w:t>
      </w:r>
      <w:r w:rsidR="00C91719">
        <w:rPr>
          <w:rFonts w:ascii="Arial" w:hAnsi="Arial" w:cs="Arial"/>
          <w:sz w:val="24"/>
          <w:szCs w:val="24"/>
        </w:rPr>
        <w:t xml:space="preserve"> del </w:t>
      </w:r>
      <w:r w:rsidR="00B81038">
        <w:rPr>
          <w:rFonts w:ascii="Arial" w:hAnsi="Arial" w:cs="Arial"/>
          <w:sz w:val="24"/>
          <w:szCs w:val="24"/>
        </w:rPr>
        <w:t>recreo</w:t>
      </w:r>
      <w:r>
        <w:rPr>
          <w:rFonts w:ascii="Arial" w:hAnsi="Arial" w:cs="Arial"/>
          <w:sz w:val="24"/>
          <w:szCs w:val="24"/>
        </w:rPr>
        <w:t xml:space="preserve"> equivaldría a privar </w:t>
      </w:r>
      <w:r w:rsidR="00B81038" w:rsidRPr="00B81038">
        <w:rPr>
          <w:rFonts w:ascii="Arial" w:hAnsi="Arial" w:cs="Arial"/>
          <w:sz w:val="24"/>
          <w:szCs w:val="24"/>
        </w:rPr>
        <w:t>a</w:t>
      </w:r>
      <w:r>
        <w:rPr>
          <w:rFonts w:ascii="Arial" w:hAnsi="Arial" w:cs="Arial"/>
          <w:sz w:val="24"/>
          <w:szCs w:val="24"/>
        </w:rPr>
        <w:t xml:space="preserve">l niño de uno de los </w:t>
      </w:r>
      <w:r w:rsidR="00B81038" w:rsidRPr="00B81038">
        <w:rPr>
          <w:rFonts w:ascii="Arial" w:hAnsi="Arial" w:cs="Arial"/>
          <w:sz w:val="24"/>
          <w:szCs w:val="24"/>
        </w:rPr>
        <w:t xml:space="preserve">instrumentos más eficaces en cuanto al aprendizaje práctico, ya que por medio de estas actividades se brinda al estudiante una enseñanza recreativa </w:t>
      </w:r>
      <w:r>
        <w:rPr>
          <w:rFonts w:ascii="Arial" w:hAnsi="Arial" w:cs="Arial"/>
          <w:sz w:val="24"/>
          <w:szCs w:val="24"/>
        </w:rPr>
        <w:t xml:space="preserve">que </w:t>
      </w:r>
      <w:r w:rsidR="00B81038" w:rsidRPr="00B81038">
        <w:rPr>
          <w:rFonts w:ascii="Arial" w:hAnsi="Arial" w:cs="Arial"/>
          <w:sz w:val="24"/>
          <w:szCs w:val="24"/>
        </w:rPr>
        <w:t>le permite expresar sus intereses</w:t>
      </w:r>
      <w:r>
        <w:rPr>
          <w:rFonts w:ascii="Arial" w:hAnsi="Arial" w:cs="Arial"/>
          <w:sz w:val="24"/>
          <w:szCs w:val="24"/>
        </w:rPr>
        <w:t xml:space="preserve">, </w:t>
      </w:r>
      <w:r w:rsidR="00B81038" w:rsidRPr="00B81038">
        <w:rPr>
          <w:rFonts w:ascii="Arial" w:hAnsi="Arial" w:cs="Arial"/>
          <w:sz w:val="24"/>
          <w:szCs w:val="24"/>
        </w:rPr>
        <w:t xml:space="preserve">motivaciones </w:t>
      </w:r>
      <w:r w:rsidR="00A029D9">
        <w:rPr>
          <w:rFonts w:ascii="Arial" w:hAnsi="Arial" w:cs="Arial"/>
          <w:sz w:val="24"/>
          <w:szCs w:val="24"/>
        </w:rPr>
        <w:t>y emociones. Esta actividad nunca permanece estática</w:t>
      </w:r>
      <w:r w:rsidR="00C91719" w:rsidRPr="00C91719">
        <w:rPr>
          <w:rFonts w:ascii="Arial" w:hAnsi="Arial" w:cs="Arial"/>
          <w:sz w:val="24"/>
          <w:szCs w:val="24"/>
        </w:rPr>
        <w:t xml:space="preserve">, varía de acuerdo a las necesidades, madurez física e intelectual, </w:t>
      </w:r>
      <w:r>
        <w:rPr>
          <w:rFonts w:ascii="Arial" w:hAnsi="Arial" w:cs="Arial"/>
          <w:sz w:val="24"/>
          <w:szCs w:val="24"/>
        </w:rPr>
        <w:t xml:space="preserve">a las </w:t>
      </w:r>
      <w:r w:rsidR="00C91719" w:rsidRPr="00C91719">
        <w:rPr>
          <w:rFonts w:ascii="Arial" w:hAnsi="Arial" w:cs="Arial"/>
          <w:sz w:val="24"/>
          <w:szCs w:val="24"/>
        </w:rPr>
        <w:t xml:space="preserve">condiciones del medio y </w:t>
      </w:r>
      <w:r>
        <w:rPr>
          <w:rFonts w:ascii="Arial" w:hAnsi="Arial" w:cs="Arial"/>
          <w:sz w:val="24"/>
          <w:szCs w:val="24"/>
        </w:rPr>
        <w:t xml:space="preserve">del </w:t>
      </w:r>
      <w:r w:rsidR="00C91719" w:rsidRPr="00C91719">
        <w:rPr>
          <w:rFonts w:ascii="Arial" w:hAnsi="Arial" w:cs="Arial"/>
          <w:sz w:val="24"/>
          <w:szCs w:val="24"/>
        </w:rPr>
        <w:t>espacio. El desarrollo de la persona es una necesidad debido a que induce a una buena relación con la realidad e induce placenteramente en el mundo de las relaciones sociales.</w:t>
      </w:r>
      <w:r w:rsidR="00C91719">
        <w:rPr>
          <w:rFonts w:ascii="Arial" w:hAnsi="Arial" w:cs="Arial"/>
          <w:sz w:val="24"/>
          <w:szCs w:val="24"/>
        </w:rPr>
        <w:t xml:space="preserve"> </w:t>
      </w:r>
      <w:r w:rsidR="00C91719" w:rsidRPr="00095C71">
        <w:rPr>
          <w:rFonts w:ascii="Arial" w:hAnsi="Arial" w:cs="Arial"/>
          <w:sz w:val="24"/>
          <w:szCs w:val="24"/>
        </w:rPr>
        <w:t>(Mahecha.</w:t>
      </w:r>
      <w:r w:rsidRPr="00095C71">
        <w:rPr>
          <w:rFonts w:ascii="Arial" w:hAnsi="Arial" w:cs="Arial"/>
          <w:sz w:val="24"/>
          <w:szCs w:val="24"/>
        </w:rPr>
        <w:t xml:space="preserve"> G.,</w:t>
      </w:r>
      <w:r w:rsidR="00C91719" w:rsidRPr="00095C71">
        <w:rPr>
          <w:rFonts w:ascii="Arial" w:hAnsi="Arial" w:cs="Arial"/>
          <w:sz w:val="24"/>
          <w:szCs w:val="24"/>
        </w:rPr>
        <w:t xml:space="preserve"> et al.1998) </w:t>
      </w:r>
    </w:p>
    <w:p w:rsidR="00B81038" w:rsidRPr="00B81038" w:rsidRDefault="008D2E8C" w:rsidP="00B81038">
      <w:pPr>
        <w:spacing w:line="360" w:lineRule="auto"/>
        <w:jc w:val="both"/>
        <w:rPr>
          <w:rFonts w:ascii="Arial" w:hAnsi="Arial" w:cs="Arial"/>
          <w:sz w:val="24"/>
          <w:szCs w:val="24"/>
        </w:rPr>
      </w:pPr>
      <w:r>
        <w:rPr>
          <w:rFonts w:ascii="Arial" w:hAnsi="Arial" w:cs="Arial"/>
          <w:sz w:val="24"/>
          <w:szCs w:val="24"/>
        </w:rPr>
        <w:t>El juego y los ejercicios l</w:t>
      </w:r>
      <w:r w:rsidR="00B81038" w:rsidRPr="00B81038">
        <w:rPr>
          <w:rFonts w:ascii="Arial" w:hAnsi="Arial" w:cs="Arial"/>
          <w:sz w:val="24"/>
          <w:szCs w:val="24"/>
        </w:rPr>
        <w:t>údic</w:t>
      </w:r>
      <w:r>
        <w:rPr>
          <w:rFonts w:ascii="Arial" w:hAnsi="Arial" w:cs="Arial"/>
          <w:sz w:val="24"/>
          <w:szCs w:val="24"/>
        </w:rPr>
        <w:t xml:space="preserve">os </w:t>
      </w:r>
      <w:r w:rsidR="00B81038" w:rsidRPr="00B81038">
        <w:rPr>
          <w:rFonts w:ascii="Arial" w:hAnsi="Arial" w:cs="Arial"/>
          <w:sz w:val="24"/>
          <w:szCs w:val="24"/>
        </w:rPr>
        <w:t>cumple</w:t>
      </w:r>
      <w:r>
        <w:rPr>
          <w:rFonts w:ascii="Arial" w:hAnsi="Arial" w:cs="Arial"/>
          <w:sz w:val="24"/>
          <w:szCs w:val="24"/>
        </w:rPr>
        <w:t>n</w:t>
      </w:r>
      <w:r w:rsidR="00B81038" w:rsidRPr="00B81038">
        <w:rPr>
          <w:rFonts w:ascii="Arial" w:hAnsi="Arial" w:cs="Arial"/>
          <w:sz w:val="24"/>
          <w:szCs w:val="24"/>
        </w:rPr>
        <w:t xml:space="preserve"> un rol esencial en la formación de la personalidad </w:t>
      </w:r>
      <w:r>
        <w:rPr>
          <w:rFonts w:ascii="Arial" w:hAnsi="Arial" w:cs="Arial"/>
          <w:sz w:val="24"/>
          <w:szCs w:val="24"/>
        </w:rPr>
        <w:t xml:space="preserve">por lo que son </w:t>
      </w:r>
      <w:r w:rsidR="00B81038" w:rsidRPr="00B81038">
        <w:rPr>
          <w:rFonts w:ascii="Arial" w:hAnsi="Arial" w:cs="Arial"/>
          <w:sz w:val="24"/>
          <w:szCs w:val="24"/>
        </w:rPr>
        <w:t>de gran importancia para el desarrollo de la inteligencia, también contribuye</w:t>
      </w:r>
      <w:r>
        <w:rPr>
          <w:rFonts w:ascii="Arial" w:hAnsi="Arial" w:cs="Arial"/>
          <w:sz w:val="24"/>
          <w:szCs w:val="24"/>
        </w:rPr>
        <w:t>n</w:t>
      </w:r>
      <w:r w:rsidR="00B81038" w:rsidRPr="00B81038">
        <w:rPr>
          <w:rFonts w:ascii="Arial" w:hAnsi="Arial" w:cs="Arial"/>
          <w:sz w:val="24"/>
          <w:szCs w:val="24"/>
        </w:rPr>
        <w:t xml:space="preserve"> al equilibrio de la afectividad, permitiendo al niño su incorporación a una vida social. Por todas estas razones, el juego es un instrumento esencial en el aprendizaje.</w:t>
      </w:r>
      <w:r>
        <w:rPr>
          <w:rFonts w:ascii="Arial" w:hAnsi="Arial" w:cs="Arial"/>
          <w:sz w:val="24"/>
          <w:szCs w:val="24"/>
        </w:rPr>
        <w:t xml:space="preserve"> (</w:t>
      </w:r>
      <w:r w:rsidR="001D17C3" w:rsidRPr="001D17C3">
        <w:rPr>
          <w:rFonts w:ascii="Arial" w:hAnsi="Arial" w:cs="Arial"/>
          <w:sz w:val="24"/>
          <w:szCs w:val="24"/>
        </w:rPr>
        <w:t>Eduardo</w:t>
      </w:r>
      <w:r w:rsidR="001D17C3">
        <w:rPr>
          <w:rFonts w:ascii="Arial" w:hAnsi="Arial" w:cs="Arial"/>
          <w:sz w:val="24"/>
          <w:szCs w:val="24"/>
        </w:rPr>
        <w:t>. C., et al. 1975)</w:t>
      </w:r>
    </w:p>
    <w:p w:rsidR="00B81038" w:rsidRPr="000843AE" w:rsidRDefault="00B81038" w:rsidP="00B81038">
      <w:pPr>
        <w:spacing w:line="360" w:lineRule="auto"/>
        <w:jc w:val="both"/>
        <w:rPr>
          <w:rFonts w:ascii="Arial" w:hAnsi="Arial" w:cs="Arial"/>
          <w:sz w:val="24"/>
          <w:szCs w:val="24"/>
        </w:rPr>
      </w:pPr>
      <w:r w:rsidRPr="00B81038">
        <w:rPr>
          <w:rFonts w:ascii="Arial" w:hAnsi="Arial" w:cs="Arial"/>
          <w:sz w:val="24"/>
          <w:szCs w:val="24"/>
        </w:rPr>
        <w:lastRenderedPageBreak/>
        <w:t>La lúdica se relaciona con lo divertido, alegre, interesante, atractivo y motivador, cautivando de esta forma la atención de los niños y brindando así una oportunidad para impulsar el desarrollo personal y académico de los estudiantes.</w:t>
      </w:r>
    </w:p>
    <w:p w:rsidR="001A329C" w:rsidRDefault="00E72732" w:rsidP="001D17C3">
      <w:pPr>
        <w:spacing w:line="360" w:lineRule="auto"/>
        <w:jc w:val="both"/>
        <w:rPr>
          <w:rFonts w:ascii="Arial" w:hAnsi="Arial" w:cs="Arial"/>
          <w:sz w:val="24"/>
          <w:szCs w:val="24"/>
          <w:lang w:val="es-ES"/>
        </w:rPr>
      </w:pPr>
      <w:r>
        <w:rPr>
          <w:rFonts w:ascii="Arial" w:hAnsi="Arial" w:cs="Arial"/>
          <w:sz w:val="24"/>
          <w:szCs w:val="24"/>
        </w:rPr>
        <w:t xml:space="preserve">En esta investigación se encuentra </w:t>
      </w:r>
      <w:r w:rsidR="00E3251F">
        <w:rPr>
          <w:rFonts w:ascii="Arial" w:hAnsi="Arial" w:cs="Arial"/>
          <w:sz w:val="24"/>
          <w:szCs w:val="24"/>
        </w:rPr>
        <w:t>la importancia de tener un buen aprovechamiento del tiempo libre por medio de Las actividades lúdicas, ayudando</w:t>
      </w:r>
      <w:r w:rsidR="00E3251F" w:rsidRPr="00113FBB">
        <w:rPr>
          <w:rFonts w:ascii="Arial" w:hAnsi="Arial" w:cs="Arial"/>
          <w:sz w:val="24"/>
          <w:szCs w:val="24"/>
        </w:rPr>
        <w:t xml:space="preserve"> a los niños a estimularlos a su aprendizaje creativamente en sus horas de recreo y </w:t>
      </w:r>
      <w:r w:rsidR="00E3251F" w:rsidRPr="00113FBB">
        <w:rPr>
          <w:rFonts w:ascii="Arial" w:hAnsi="Arial" w:cs="Arial"/>
          <w:sz w:val="24"/>
          <w:szCs w:val="24"/>
          <w:lang w:val="es-ES"/>
        </w:rPr>
        <w:t>es de gran importancia para el desarrollo de la inteligencia. Es también un equilibrador de la afectividad y permite al niño su socialización y la incorporación a una vida social. Por todas estas razones, el juego se constituye como una herramienta.</w:t>
      </w:r>
      <w:r w:rsidR="00E3251F" w:rsidRPr="00113FBB">
        <w:rPr>
          <w:rFonts w:ascii="Arial" w:hAnsi="Arial" w:cs="Arial"/>
          <w:sz w:val="24"/>
          <w:szCs w:val="24"/>
        </w:rPr>
        <w:t>El tiempo libre, libre porque no se dispone de tiempo para hacerlas durante aquellas jornadas en las que domina el trabajo.</w:t>
      </w:r>
      <w:r w:rsidR="00E3251F" w:rsidRPr="00113FBB">
        <w:rPr>
          <w:rFonts w:ascii="Arial" w:hAnsi="Arial" w:cs="Arial"/>
          <w:sz w:val="24"/>
          <w:szCs w:val="24"/>
          <w:lang w:val="es-ES"/>
        </w:rPr>
        <w:t>Es prioritario aclarar que el tiempo libre u ocio, es una necesidad del ser humano. Es habitual que después de unas horas de clase estudiantiles, los niños quieran realizar actividades que impliquen únicamente disfrutar, relajarse, de todo aquello que los agotó durante su periodo de clases, Lo lúdico es todo lo relacionado con lo interesante, alegre y divertido, el esparcimiento, lo atractivo y motivador, se refleja en el juego y este es el medio natural para el desa</w:t>
      </w:r>
      <w:r w:rsidR="00E3251F">
        <w:rPr>
          <w:rFonts w:ascii="Arial" w:hAnsi="Arial" w:cs="Arial"/>
          <w:sz w:val="24"/>
          <w:szCs w:val="24"/>
          <w:lang w:val="es-ES"/>
        </w:rPr>
        <w:t>rrollo personal y el aprendizaje</w:t>
      </w:r>
      <w:r w:rsidR="001D17C3">
        <w:rPr>
          <w:rFonts w:ascii="Arial" w:hAnsi="Arial" w:cs="Arial"/>
          <w:sz w:val="24"/>
          <w:szCs w:val="24"/>
          <w:lang w:val="es-ES"/>
        </w:rPr>
        <w:t>.</w:t>
      </w:r>
    </w:p>
    <w:p w:rsidR="001D17C3" w:rsidRDefault="00EC64A8" w:rsidP="001D17C3">
      <w:pPr>
        <w:spacing w:line="360" w:lineRule="auto"/>
        <w:rPr>
          <w:rFonts w:ascii="Arial" w:hAnsi="Arial" w:cs="Arial"/>
          <w:b/>
          <w:sz w:val="24"/>
          <w:szCs w:val="24"/>
          <w:lang w:val="es-ES"/>
        </w:rPr>
      </w:pPr>
      <w:r>
        <w:rPr>
          <w:rFonts w:ascii="Arial" w:hAnsi="Arial" w:cs="Arial"/>
          <w:b/>
          <w:sz w:val="24"/>
          <w:szCs w:val="24"/>
          <w:lang w:val="es-ES"/>
        </w:rPr>
        <w:t>E</w:t>
      </w:r>
      <w:r w:rsidR="001D17C3" w:rsidRPr="001D17C3">
        <w:rPr>
          <w:rFonts w:ascii="Arial" w:hAnsi="Arial" w:cs="Arial"/>
          <w:b/>
          <w:sz w:val="24"/>
          <w:szCs w:val="24"/>
          <w:lang w:val="es-ES"/>
        </w:rPr>
        <w:t>L JUEGO EN LA ESCUELA</w:t>
      </w:r>
    </w:p>
    <w:p w:rsidR="001D17C3" w:rsidRDefault="00126CF8" w:rsidP="00126CF8">
      <w:pPr>
        <w:spacing w:line="360" w:lineRule="auto"/>
        <w:jc w:val="both"/>
        <w:rPr>
          <w:rFonts w:ascii="Arial" w:hAnsi="Arial" w:cs="Arial"/>
        </w:rPr>
      </w:pPr>
      <w:r>
        <w:rPr>
          <w:rFonts w:ascii="Arial" w:hAnsi="Arial" w:cs="Arial"/>
          <w:sz w:val="24"/>
          <w:szCs w:val="24"/>
          <w:lang w:val="es-ES"/>
        </w:rPr>
        <w:t xml:space="preserve">El inicio </w:t>
      </w:r>
      <w:r w:rsidRPr="00126CF8">
        <w:rPr>
          <w:rFonts w:ascii="Arial" w:hAnsi="Arial" w:cs="Arial"/>
          <w:sz w:val="24"/>
          <w:szCs w:val="24"/>
          <w:lang w:val="es-ES"/>
        </w:rPr>
        <w:t>del j</w:t>
      </w:r>
      <w:r>
        <w:rPr>
          <w:rFonts w:ascii="Arial" w:hAnsi="Arial" w:cs="Arial"/>
          <w:sz w:val="24"/>
          <w:szCs w:val="24"/>
          <w:lang w:val="es-ES"/>
        </w:rPr>
        <w:t xml:space="preserve">uego alrededor de la escuela es de situación casi reciente. Actualmente el juego </w:t>
      </w:r>
      <w:r w:rsidRPr="00163207">
        <w:rPr>
          <w:rFonts w:ascii="Arial" w:hAnsi="Arial" w:cs="Arial"/>
          <w:sz w:val="24"/>
          <w:szCs w:val="24"/>
          <w:lang w:val="es-ES"/>
        </w:rPr>
        <w:t>desarrolla una parte primordial en la educación y es de vital importancia al desarrollo emocional, físico e intelectual.</w:t>
      </w:r>
      <w:r w:rsidRPr="00163207">
        <w:rPr>
          <w:rFonts w:ascii="Arial" w:hAnsi="Arial" w:cs="Arial"/>
        </w:rPr>
        <w:t xml:space="preserve">por medio de esta actividad, los niños aprenden a controlar y coordinar su movimientos corporales, </w:t>
      </w:r>
      <w:r w:rsidR="00163207" w:rsidRPr="00163207">
        <w:rPr>
          <w:rFonts w:ascii="Arial" w:hAnsi="Arial" w:cs="Arial"/>
        </w:rPr>
        <w:t xml:space="preserve">curiosea </w:t>
      </w:r>
      <w:r w:rsidRPr="00163207">
        <w:rPr>
          <w:rFonts w:ascii="Arial" w:hAnsi="Arial" w:cs="Arial"/>
        </w:rPr>
        <w:t xml:space="preserve">su alrededor, </w:t>
      </w:r>
      <w:r w:rsidR="00163207" w:rsidRPr="00163207">
        <w:rPr>
          <w:rFonts w:ascii="Arial" w:hAnsi="Arial" w:cs="Arial"/>
        </w:rPr>
        <w:t>convirtiéndose en un niño sociable</w:t>
      </w:r>
      <w:r w:rsidRPr="00163207">
        <w:rPr>
          <w:rFonts w:ascii="Arial" w:hAnsi="Arial" w:cs="Arial"/>
        </w:rPr>
        <w:t>.</w:t>
      </w:r>
    </w:p>
    <w:p w:rsidR="00E3251F" w:rsidRDefault="00163207" w:rsidP="00E3251F">
      <w:pPr>
        <w:spacing w:line="360" w:lineRule="auto"/>
        <w:jc w:val="both"/>
        <w:rPr>
          <w:rFonts w:ascii="Arial" w:hAnsi="Arial" w:cs="Arial"/>
          <w:sz w:val="24"/>
          <w:szCs w:val="24"/>
          <w:lang w:val="es-ES"/>
        </w:rPr>
      </w:pPr>
      <w:r>
        <w:rPr>
          <w:rFonts w:ascii="Arial" w:hAnsi="Arial" w:cs="Arial"/>
          <w:sz w:val="24"/>
          <w:szCs w:val="24"/>
          <w:lang w:val="es-ES"/>
        </w:rPr>
        <w:t xml:space="preserve">La pedagogía del juego </w:t>
      </w:r>
      <w:r w:rsidR="00E3251F" w:rsidRPr="00793E44">
        <w:rPr>
          <w:rFonts w:ascii="Arial" w:hAnsi="Arial" w:cs="Arial"/>
          <w:sz w:val="24"/>
          <w:szCs w:val="24"/>
          <w:lang w:val="es-ES"/>
        </w:rPr>
        <w:t>ha de ir dirigida a enseñar a crear, no sólo a consumir; ha de generar alternativas para que se pueda elegi</w:t>
      </w:r>
      <w:r w:rsidR="00E3251F">
        <w:rPr>
          <w:rFonts w:ascii="Arial" w:hAnsi="Arial" w:cs="Arial"/>
          <w:sz w:val="24"/>
          <w:szCs w:val="24"/>
          <w:lang w:val="es-ES"/>
        </w:rPr>
        <w:t>r, ha de fomentar y no suplir y a</w:t>
      </w:r>
      <w:r w:rsidR="00E3251F" w:rsidRPr="00793E44">
        <w:rPr>
          <w:rFonts w:ascii="Arial" w:hAnsi="Arial" w:cs="Arial"/>
          <w:sz w:val="24"/>
          <w:szCs w:val="24"/>
          <w:lang w:val="es-ES"/>
        </w:rPr>
        <w:t>rmonizar la diversión, creación y el aprendizaje en las actividades de ocio que se realicen en el tiempo libre, tanto de forma individual como colectiva.</w:t>
      </w:r>
    </w:p>
    <w:p w:rsidR="00E3251F" w:rsidRDefault="005178DE" w:rsidP="00E3251F">
      <w:pPr>
        <w:spacing w:line="360" w:lineRule="auto"/>
        <w:jc w:val="both"/>
        <w:rPr>
          <w:rFonts w:ascii="Arial" w:hAnsi="Arial" w:cs="Arial"/>
          <w:sz w:val="24"/>
          <w:szCs w:val="24"/>
          <w:lang w:val="es-ES"/>
        </w:rPr>
      </w:pPr>
      <w:r>
        <w:rPr>
          <w:rFonts w:ascii="Arial" w:hAnsi="Arial" w:cs="Arial"/>
          <w:sz w:val="24"/>
          <w:szCs w:val="24"/>
          <w:lang w:val="es-ES"/>
        </w:rPr>
        <w:t>El juego</w:t>
      </w:r>
      <w:r w:rsidR="00E3251F">
        <w:rPr>
          <w:rFonts w:ascii="Arial" w:hAnsi="Arial" w:cs="Arial"/>
          <w:sz w:val="24"/>
          <w:szCs w:val="24"/>
          <w:lang w:val="es-ES"/>
        </w:rPr>
        <w:t xml:space="preserve"> es todo aquello que produce diversión, goce, placer, alegría y </w:t>
      </w:r>
      <w:r w:rsidR="00E3251F" w:rsidRPr="000A0367">
        <w:rPr>
          <w:rFonts w:ascii="Arial" w:hAnsi="Arial" w:cs="Arial"/>
          <w:sz w:val="24"/>
          <w:szCs w:val="24"/>
          <w:lang w:val="es-ES"/>
        </w:rPr>
        <w:t>toda acción que se identifique con la recreación y con una serie de expresiones culturales</w:t>
      </w:r>
      <w:r w:rsidR="00E3251F">
        <w:rPr>
          <w:rFonts w:ascii="Arial" w:hAnsi="Arial" w:cs="Arial"/>
          <w:sz w:val="24"/>
          <w:szCs w:val="24"/>
          <w:lang w:val="es-ES"/>
        </w:rPr>
        <w:t>.</w:t>
      </w:r>
    </w:p>
    <w:p w:rsidR="00E3251F" w:rsidRDefault="00E3251F" w:rsidP="00E3251F">
      <w:pPr>
        <w:spacing w:line="360" w:lineRule="auto"/>
        <w:jc w:val="both"/>
        <w:rPr>
          <w:rFonts w:ascii="Arial" w:hAnsi="Arial" w:cs="Arial"/>
          <w:bCs/>
          <w:sz w:val="24"/>
          <w:szCs w:val="24"/>
        </w:rPr>
      </w:pPr>
      <w:r w:rsidRPr="0059622E">
        <w:rPr>
          <w:rFonts w:ascii="Arial" w:hAnsi="Arial" w:cs="Arial"/>
          <w:bCs/>
          <w:sz w:val="24"/>
          <w:szCs w:val="24"/>
        </w:rPr>
        <w:lastRenderedPageBreak/>
        <w:t>Para</w:t>
      </w:r>
      <w:r w:rsidR="00C3041C">
        <w:rPr>
          <w:rFonts w:ascii="Arial" w:hAnsi="Arial" w:cs="Arial"/>
          <w:bCs/>
          <w:sz w:val="24"/>
          <w:szCs w:val="24"/>
        </w:rPr>
        <w:t xml:space="preserve"> </w:t>
      </w:r>
      <w:r w:rsidRPr="0059622E">
        <w:rPr>
          <w:rFonts w:ascii="Arial" w:hAnsi="Arial" w:cs="Arial"/>
          <w:bCs/>
          <w:sz w:val="24"/>
          <w:szCs w:val="24"/>
        </w:rPr>
        <w:t>Velásquez</w:t>
      </w:r>
      <w:r w:rsidR="00FD6F12">
        <w:rPr>
          <w:rFonts w:ascii="Arial" w:hAnsi="Arial" w:cs="Arial"/>
          <w:bCs/>
          <w:sz w:val="24"/>
          <w:szCs w:val="24"/>
        </w:rPr>
        <w:t xml:space="preserve">, E., </w:t>
      </w:r>
      <w:r w:rsidR="00C3041C">
        <w:rPr>
          <w:rFonts w:ascii="Arial" w:hAnsi="Arial" w:cs="Arial"/>
          <w:bCs/>
          <w:sz w:val="24"/>
          <w:szCs w:val="24"/>
        </w:rPr>
        <w:t>(</w:t>
      </w:r>
      <w:r w:rsidR="00FD6F12">
        <w:rPr>
          <w:rFonts w:ascii="Arial" w:hAnsi="Arial" w:cs="Arial"/>
          <w:bCs/>
          <w:sz w:val="24"/>
          <w:szCs w:val="24"/>
        </w:rPr>
        <w:t>1991</w:t>
      </w:r>
      <w:r w:rsidR="00BB5BE3">
        <w:rPr>
          <w:rFonts w:ascii="Arial" w:hAnsi="Arial" w:cs="Arial"/>
          <w:bCs/>
          <w:sz w:val="24"/>
          <w:szCs w:val="24"/>
        </w:rPr>
        <w:t xml:space="preserve">) </w:t>
      </w:r>
      <w:r w:rsidRPr="0059622E">
        <w:rPr>
          <w:rFonts w:ascii="Arial" w:hAnsi="Arial" w:cs="Arial"/>
          <w:bCs/>
          <w:sz w:val="24"/>
          <w:szCs w:val="24"/>
        </w:rPr>
        <w:t xml:space="preserve">“En el período comprendido entre los 7 a los 12 años de la vida </w:t>
      </w:r>
      <w:r>
        <w:rPr>
          <w:rFonts w:ascii="Arial" w:hAnsi="Arial" w:cs="Arial"/>
          <w:bCs/>
          <w:sz w:val="24"/>
          <w:szCs w:val="24"/>
        </w:rPr>
        <w:t xml:space="preserve">individual, el placer de la lúdica </w:t>
      </w:r>
      <w:r w:rsidRPr="0059622E">
        <w:rPr>
          <w:rFonts w:ascii="Arial" w:hAnsi="Arial" w:cs="Arial"/>
          <w:bCs/>
          <w:sz w:val="24"/>
          <w:szCs w:val="24"/>
        </w:rPr>
        <w:t>consiste en someterse a la norma.  La última prima sobre lo imaginario, sin que éste desaparezca.  A través de la experiencia de aceptar libremente la norma, reformarla o formularla para que el juego pueda ocurrir, los niños aprenden a comportarse en relación con la realidad de las instituciones. Aprender a usar la regla a través del juego es muy distinto a someterse a ella mediante la presión adulta y la represión".</w:t>
      </w:r>
    </w:p>
    <w:p w:rsidR="00E3251F" w:rsidRDefault="00E3251F" w:rsidP="00E3251F">
      <w:pPr>
        <w:spacing w:line="360" w:lineRule="auto"/>
        <w:jc w:val="both"/>
        <w:rPr>
          <w:rFonts w:ascii="Arial" w:hAnsi="Arial" w:cs="Arial"/>
          <w:bCs/>
          <w:sz w:val="24"/>
          <w:szCs w:val="24"/>
        </w:rPr>
      </w:pPr>
      <w:r w:rsidRPr="009F2A49">
        <w:rPr>
          <w:rFonts w:ascii="Arial" w:hAnsi="Arial" w:cs="Arial"/>
          <w:bCs/>
          <w:sz w:val="24"/>
          <w:szCs w:val="24"/>
        </w:rPr>
        <w:t>Algunos autores cub</w:t>
      </w:r>
      <w:r>
        <w:rPr>
          <w:rFonts w:ascii="Arial" w:hAnsi="Arial" w:cs="Arial"/>
          <w:bCs/>
          <w:sz w:val="24"/>
          <w:szCs w:val="24"/>
        </w:rPr>
        <w:t>anos como Martínez y Cruz</w:t>
      </w:r>
      <w:r w:rsidRPr="009F2A49">
        <w:rPr>
          <w:rFonts w:ascii="Arial" w:hAnsi="Arial" w:cs="Arial"/>
          <w:bCs/>
          <w:sz w:val="24"/>
          <w:szCs w:val="24"/>
        </w:rPr>
        <w:t xml:space="preserve"> </w:t>
      </w:r>
      <w:r w:rsidR="00C3041C">
        <w:rPr>
          <w:rFonts w:ascii="Arial" w:hAnsi="Arial" w:cs="Arial"/>
          <w:bCs/>
          <w:sz w:val="24"/>
          <w:szCs w:val="24"/>
        </w:rPr>
        <w:t xml:space="preserve">(AÑO) </w:t>
      </w:r>
      <w:r w:rsidRPr="009F2A49">
        <w:rPr>
          <w:rFonts w:ascii="Arial" w:hAnsi="Arial" w:cs="Arial"/>
          <w:bCs/>
          <w:sz w:val="24"/>
          <w:szCs w:val="24"/>
        </w:rPr>
        <w:t>afirman que el juego es “escuela especial de relaciones sociales, donde se consolidan constantemente las formas sociales de conductas, se aprende la capacidad humana de colaboración e influye en todas las esferas de la personalidad, tanto como cognoscitiva como afectiva y volitiva.</w:t>
      </w:r>
      <w:r>
        <w:rPr>
          <w:rFonts w:ascii="Arial" w:hAnsi="Arial" w:cs="Arial"/>
          <w:bCs/>
          <w:sz w:val="24"/>
          <w:szCs w:val="24"/>
        </w:rPr>
        <w:t>”</w:t>
      </w:r>
    </w:p>
    <w:p w:rsidR="00E3251F" w:rsidRDefault="00E3251F" w:rsidP="00E3251F">
      <w:pPr>
        <w:spacing w:line="360" w:lineRule="auto"/>
        <w:jc w:val="both"/>
        <w:rPr>
          <w:rFonts w:ascii="Arial" w:hAnsi="Arial" w:cs="Arial"/>
          <w:bCs/>
          <w:sz w:val="24"/>
          <w:szCs w:val="24"/>
        </w:rPr>
      </w:pPr>
      <w:r>
        <w:rPr>
          <w:rFonts w:ascii="Arial" w:hAnsi="Arial" w:cs="Arial"/>
          <w:bCs/>
          <w:sz w:val="24"/>
          <w:szCs w:val="24"/>
        </w:rPr>
        <w:t xml:space="preserve">El </w:t>
      </w:r>
      <w:r w:rsidRPr="00E32F6C">
        <w:rPr>
          <w:rFonts w:ascii="Arial" w:hAnsi="Arial" w:cs="Arial"/>
          <w:bCs/>
          <w:sz w:val="24"/>
          <w:szCs w:val="24"/>
        </w:rPr>
        <w:t>juego es toda actividad voluntari</w:t>
      </w:r>
      <w:r>
        <w:rPr>
          <w:rFonts w:ascii="Arial" w:hAnsi="Arial" w:cs="Arial"/>
          <w:bCs/>
          <w:sz w:val="24"/>
          <w:szCs w:val="24"/>
        </w:rPr>
        <w:t>a que es vivida en el espacio y tiempo ya que son ejes de la vida cotidiana ofreciéndonos,</w:t>
      </w:r>
      <w:r w:rsidRPr="00E32F6C">
        <w:rPr>
          <w:rFonts w:ascii="Arial" w:hAnsi="Arial" w:cs="Arial"/>
          <w:bCs/>
          <w:sz w:val="24"/>
          <w:szCs w:val="24"/>
        </w:rPr>
        <w:t xml:space="preserve"> diversión a través de expe</w:t>
      </w:r>
      <w:r>
        <w:rPr>
          <w:rFonts w:ascii="Arial" w:hAnsi="Arial" w:cs="Arial"/>
          <w:bCs/>
          <w:sz w:val="24"/>
          <w:szCs w:val="24"/>
        </w:rPr>
        <w:t xml:space="preserve">riencias </w:t>
      </w:r>
      <w:r w:rsidRPr="00E32F6C">
        <w:rPr>
          <w:rFonts w:ascii="Arial" w:hAnsi="Arial" w:cs="Arial"/>
          <w:bCs/>
          <w:sz w:val="24"/>
          <w:szCs w:val="24"/>
        </w:rPr>
        <w:t>que enriquecen la personalidad e</w:t>
      </w:r>
      <w:r>
        <w:rPr>
          <w:rFonts w:ascii="Arial" w:hAnsi="Arial" w:cs="Arial"/>
          <w:bCs/>
          <w:sz w:val="24"/>
          <w:szCs w:val="24"/>
        </w:rPr>
        <w:t>n lo referente a conocimientos,</w:t>
      </w:r>
      <w:r w:rsidRPr="00E32F6C">
        <w:rPr>
          <w:rFonts w:ascii="Arial" w:hAnsi="Arial" w:cs="Arial"/>
          <w:bCs/>
          <w:sz w:val="24"/>
          <w:szCs w:val="24"/>
        </w:rPr>
        <w:t xml:space="preserve"> esfuerzo</w:t>
      </w:r>
      <w:r>
        <w:rPr>
          <w:rFonts w:ascii="Arial" w:hAnsi="Arial" w:cs="Arial"/>
          <w:bCs/>
          <w:sz w:val="24"/>
          <w:szCs w:val="24"/>
        </w:rPr>
        <w:t xml:space="preserve"> e </w:t>
      </w:r>
      <w:r w:rsidRPr="00E32F6C">
        <w:rPr>
          <w:rFonts w:ascii="Arial" w:hAnsi="Arial" w:cs="Arial"/>
          <w:bCs/>
          <w:sz w:val="24"/>
          <w:szCs w:val="24"/>
        </w:rPr>
        <w:t>interacción social.</w:t>
      </w:r>
    </w:p>
    <w:p w:rsidR="00E3251F" w:rsidRPr="009034F8" w:rsidRDefault="00E3251F" w:rsidP="00E3251F">
      <w:pPr>
        <w:spacing w:line="360" w:lineRule="auto"/>
        <w:jc w:val="both"/>
        <w:rPr>
          <w:rFonts w:ascii="Arial" w:hAnsi="Arial" w:cs="Arial"/>
          <w:sz w:val="24"/>
          <w:szCs w:val="24"/>
          <w:lang w:val="es-ES"/>
        </w:rPr>
      </w:pPr>
      <w:r>
        <w:rPr>
          <w:rFonts w:ascii="Arial" w:hAnsi="Arial" w:cs="Arial"/>
          <w:bCs/>
          <w:sz w:val="24"/>
          <w:szCs w:val="24"/>
        </w:rPr>
        <w:t xml:space="preserve">La parte lúdica </w:t>
      </w:r>
      <w:r w:rsidRPr="00850129">
        <w:rPr>
          <w:rFonts w:ascii="Arial" w:hAnsi="Arial" w:cs="Arial"/>
          <w:bCs/>
          <w:sz w:val="24"/>
          <w:szCs w:val="24"/>
        </w:rPr>
        <w:t xml:space="preserve">son </w:t>
      </w:r>
      <w:r>
        <w:rPr>
          <w:rFonts w:ascii="Arial" w:hAnsi="Arial" w:cs="Arial"/>
          <w:bCs/>
          <w:sz w:val="24"/>
          <w:szCs w:val="24"/>
        </w:rPr>
        <w:t>todas aquellas actividades que son divertidas, interesantes, que agradan, motivan y</w:t>
      </w:r>
      <w:r>
        <w:rPr>
          <w:rFonts w:ascii="Arial" w:hAnsi="Arial" w:cs="Arial"/>
          <w:sz w:val="24"/>
          <w:szCs w:val="24"/>
          <w:lang w:val="es-ES"/>
        </w:rPr>
        <w:t xml:space="preserve"> crean </w:t>
      </w:r>
      <w:r w:rsidRPr="009034F8">
        <w:rPr>
          <w:rFonts w:ascii="Arial" w:hAnsi="Arial" w:cs="Arial"/>
          <w:sz w:val="24"/>
          <w:szCs w:val="24"/>
          <w:lang w:val="es-ES"/>
        </w:rPr>
        <w:t>un ambiente de armonía</w:t>
      </w:r>
      <w:r>
        <w:rPr>
          <w:rFonts w:ascii="Arial" w:hAnsi="Arial" w:cs="Arial"/>
          <w:sz w:val="24"/>
          <w:szCs w:val="24"/>
          <w:lang w:val="es-ES"/>
        </w:rPr>
        <w:t>,</w:t>
      </w:r>
      <w:r>
        <w:rPr>
          <w:rFonts w:ascii="Arial" w:hAnsi="Arial" w:cs="Arial"/>
          <w:bCs/>
          <w:sz w:val="24"/>
          <w:szCs w:val="24"/>
        </w:rPr>
        <w:t xml:space="preserve"> estas actividades se han realizado</w:t>
      </w:r>
      <w:r w:rsidRPr="00850129">
        <w:rPr>
          <w:rFonts w:ascii="Arial" w:hAnsi="Arial" w:cs="Arial"/>
          <w:bCs/>
          <w:sz w:val="24"/>
          <w:szCs w:val="24"/>
        </w:rPr>
        <w:t xml:space="preserve"> úni</w:t>
      </w:r>
      <w:r>
        <w:rPr>
          <w:rFonts w:ascii="Arial" w:hAnsi="Arial" w:cs="Arial"/>
          <w:bCs/>
          <w:sz w:val="24"/>
          <w:szCs w:val="24"/>
        </w:rPr>
        <w:t>camente a ciertas situaciones</w:t>
      </w:r>
      <w:r w:rsidRPr="00850129">
        <w:rPr>
          <w:rFonts w:ascii="Arial" w:hAnsi="Arial" w:cs="Arial"/>
          <w:bCs/>
          <w:sz w:val="24"/>
          <w:szCs w:val="24"/>
        </w:rPr>
        <w:t xml:space="preserve"> de tiempos y lugares</w:t>
      </w:r>
      <w:r>
        <w:rPr>
          <w:rFonts w:ascii="Arial" w:hAnsi="Arial" w:cs="Arial"/>
          <w:bCs/>
          <w:sz w:val="24"/>
          <w:szCs w:val="24"/>
        </w:rPr>
        <w:t xml:space="preserve"> que son aceptados</w:t>
      </w:r>
      <w:r w:rsidRPr="00850129">
        <w:rPr>
          <w:rFonts w:ascii="Arial" w:hAnsi="Arial" w:cs="Arial"/>
          <w:bCs/>
          <w:sz w:val="24"/>
          <w:szCs w:val="24"/>
        </w:rPr>
        <w:t xml:space="preserve"> socialmente, entonces </w:t>
      </w:r>
      <w:r>
        <w:rPr>
          <w:rFonts w:ascii="Arial" w:hAnsi="Arial" w:cs="Arial"/>
          <w:bCs/>
          <w:sz w:val="24"/>
          <w:szCs w:val="24"/>
        </w:rPr>
        <w:t xml:space="preserve">no se debe excluir </w:t>
      </w:r>
      <w:r w:rsidRPr="00850129">
        <w:rPr>
          <w:rFonts w:ascii="Arial" w:hAnsi="Arial" w:cs="Arial"/>
          <w:bCs/>
          <w:sz w:val="24"/>
          <w:szCs w:val="24"/>
        </w:rPr>
        <w:t xml:space="preserve">de los espacios </w:t>
      </w:r>
      <w:r>
        <w:rPr>
          <w:rFonts w:ascii="Arial" w:hAnsi="Arial" w:cs="Arial"/>
          <w:bCs/>
          <w:sz w:val="24"/>
          <w:szCs w:val="24"/>
        </w:rPr>
        <w:t xml:space="preserve">de aprendizaje ya que </w:t>
      </w:r>
      <w:r w:rsidRPr="00850129">
        <w:rPr>
          <w:rFonts w:ascii="Arial" w:hAnsi="Arial" w:cs="Arial"/>
          <w:bCs/>
          <w:sz w:val="24"/>
          <w:szCs w:val="24"/>
        </w:rPr>
        <w:t xml:space="preserve">este, permite comprender reglas, construir </w:t>
      </w:r>
      <w:r>
        <w:rPr>
          <w:rFonts w:ascii="Arial" w:hAnsi="Arial" w:cs="Arial"/>
          <w:bCs/>
          <w:sz w:val="24"/>
          <w:szCs w:val="24"/>
        </w:rPr>
        <w:t xml:space="preserve">e imitar situaciones presentadas a </w:t>
      </w:r>
      <w:r>
        <w:rPr>
          <w:rFonts w:ascii="Arial" w:hAnsi="Arial" w:cs="Arial"/>
          <w:sz w:val="24"/>
          <w:szCs w:val="24"/>
          <w:lang w:val="es-ES"/>
        </w:rPr>
        <w:t xml:space="preserve">estudiantes que están interesados </w:t>
      </w:r>
      <w:r w:rsidRPr="009034F8">
        <w:rPr>
          <w:rFonts w:ascii="Arial" w:hAnsi="Arial" w:cs="Arial"/>
          <w:sz w:val="24"/>
          <w:szCs w:val="24"/>
          <w:lang w:val="es-ES"/>
        </w:rPr>
        <w:t>en el proceso de aprendizaje</w:t>
      </w:r>
      <w:r>
        <w:rPr>
          <w:rFonts w:ascii="Arial" w:hAnsi="Arial" w:cs="Arial"/>
          <w:sz w:val="24"/>
          <w:szCs w:val="24"/>
          <w:lang w:val="es-ES"/>
        </w:rPr>
        <w:t xml:space="preserve">. </w:t>
      </w:r>
      <w:r w:rsidRPr="009034F8">
        <w:rPr>
          <w:rFonts w:ascii="Arial" w:hAnsi="Arial" w:cs="Arial"/>
          <w:sz w:val="24"/>
          <w:szCs w:val="24"/>
          <w:lang w:val="es-ES"/>
        </w:rPr>
        <w:t>Este método bu</w:t>
      </w:r>
      <w:r>
        <w:rPr>
          <w:rFonts w:ascii="Arial" w:hAnsi="Arial" w:cs="Arial"/>
          <w:sz w:val="24"/>
          <w:szCs w:val="24"/>
          <w:lang w:val="es-ES"/>
        </w:rPr>
        <w:t>sca que los alumnos tomen interés por los temas enseñados</w:t>
      </w:r>
      <w:r w:rsidRPr="009034F8">
        <w:rPr>
          <w:rFonts w:ascii="Arial" w:hAnsi="Arial" w:cs="Arial"/>
          <w:sz w:val="24"/>
          <w:szCs w:val="24"/>
          <w:lang w:val="es-ES"/>
        </w:rPr>
        <w:t xml:space="preserve"> por los docentes utilizando el juego.</w:t>
      </w:r>
      <w:r>
        <w:rPr>
          <w:rFonts w:ascii="Arial" w:hAnsi="Arial" w:cs="Arial"/>
          <w:sz w:val="24"/>
          <w:szCs w:val="24"/>
          <w:lang w:val="es-ES"/>
        </w:rPr>
        <w:t xml:space="preserve"> Esto no quiere decir que </w:t>
      </w:r>
      <w:r w:rsidRPr="009034F8">
        <w:rPr>
          <w:rFonts w:ascii="Arial" w:hAnsi="Arial" w:cs="Arial"/>
          <w:sz w:val="24"/>
          <w:szCs w:val="24"/>
          <w:lang w:val="es-ES"/>
        </w:rPr>
        <w:t xml:space="preserve">solamente </w:t>
      </w:r>
      <w:r>
        <w:rPr>
          <w:rFonts w:ascii="Arial" w:hAnsi="Arial" w:cs="Arial"/>
          <w:sz w:val="24"/>
          <w:szCs w:val="24"/>
          <w:lang w:val="es-ES"/>
        </w:rPr>
        <w:t xml:space="preserve">se </w:t>
      </w:r>
      <w:r w:rsidRPr="009034F8">
        <w:rPr>
          <w:rFonts w:ascii="Arial" w:hAnsi="Arial" w:cs="Arial"/>
          <w:sz w:val="24"/>
          <w:szCs w:val="24"/>
          <w:lang w:val="es-ES"/>
        </w:rPr>
        <w:t>juga por r</w:t>
      </w:r>
      <w:r>
        <w:rPr>
          <w:rFonts w:ascii="Arial" w:hAnsi="Arial" w:cs="Arial"/>
          <w:sz w:val="24"/>
          <w:szCs w:val="24"/>
          <w:lang w:val="es-ES"/>
        </w:rPr>
        <w:t>ecreación, sino también</w:t>
      </w:r>
      <w:r w:rsidRPr="009034F8">
        <w:rPr>
          <w:rFonts w:ascii="Arial" w:hAnsi="Arial" w:cs="Arial"/>
          <w:sz w:val="24"/>
          <w:szCs w:val="24"/>
          <w:lang w:val="es-ES"/>
        </w:rPr>
        <w:t xml:space="preserve">, </w:t>
      </w:r>
      <w:r>
        <w:rPr>
          <w:rFonts w:ascii="Arial" w:hAnsi="Arial" w:cs="Arial"/>
          <w:sz w:val="24"/>
          <w:szCs w:val="24"/>
          <w:lang w:val="es-ES"/>
        </w:rPr>
        <w:t xml:space="preserve">por </w:t>
      </w:r>
      <w:r w:rsidRPr="009034F8">
        <w:rPr>
          <w:rFonts w:ascii="Arial" w:hAnsi="Arial" w:cs="Arial"/>
          <w:sz w:val="24"/>
          <w:szCs w:val="24"/>
          <w:lang w:val="es-ES"/>
        </w:rPr>
        <w:t>desarrolla</w:t>
      </w:r>
      <w:r>
        <w:rPr>
          <w:rFonts w:ascii="Arial" w:hAnsi="Arial" w:cs="Arial"/>
          <w:sz w:val="24"/>
          <w:szCs w:val="24"/>
          <w:lang w:val="es-ES"/>
        </w:rPr>
        <w:t>r</w:t>
      </w:r>
      <w:r w:rsidRPr="009034F8">
        <w:rPr>
          <w:rFonts w:ascii="Arial" w:hAnsi="Arial" w:cs="Arial"/>
          <w:sz w:val="24"/>
          <w:szCs w:val="24"/>
          <w:lang w:val="es-ES"/>
        </w:rPr>
        <w:t xml:space="preserve"> actividades muy profundas dignas de su entendimiento</w:t>
      </w:r>
      <w:r>
        <w:rPr>
          <w:rFonts w:ascii="Arial" w:hAnsi="Arial" w:cs="Arial"/>
          <w:sz w:val="24"/>
          <w:szCs w:val="24"/>
          <w:lang w:val="es-ES"/>
        </w:rPr>
        <w:t xml:space="preserve"> por parte del estudiante.</w:t>
      </w:r>
    </w:p>
    <w:p w:rsidR="00E3251F" w:rsidRDefault="00E3251F" w:rsidP="00E3251F">
      <w:pPr>
        <w:spacing w:line="360" w:lineRule="auto"/>
        <w:jc w:val="both"/>
        <w:rPr>
          <w:rFonts w:ascii="Arial" w:hAnsi="Arial" w:cs="Arial"/>
          <w:sz w:val="24"/>
          <w:szCs w:val="24"/>
          <w:lang w:val="es-ES"/>
        </w:rPr>
      </w:pPr>
      <w:r w:rsidRPr="00850129">
        <w:rPr>
          <w:rFonts w:ascii="Arial" w:hAnsi="Arial" w:cs="Arial"/>
          <w:bCs/>
          <w:sz w:val="24"/>
          <w:szCs w:val="24"/>
        </w:rPr>
        <w:t>Lo único que diferencia a</w:t>
      </w:r>
      <w:r>
        <w:rPr>
          <w:rFonts w:ascii="Arial" w:hAnsi="Arial" w:cs="Arial"/>
          <w:bCs/>
          <w:sz w:val="24"/>
          <w:szCs w:val="24"/>
        </w:rPr>
        <w:t xml:space="preserve"> cualquier juego de la </w:t>
      </w:r>
      <w:r w:rsidRPr="00850129">
        <w:rPr>
          <w:rFonts w:ascii="Arial" w:hAnsi="Arial" w:cs="Arial"/>
          <w:bCs/>
          <w:sz w:val="24"/>
          <w:szCs w:val="24"/>
        </w:rPr>
        <w:t>lúdica es la intención y la finalidad con la cual se lleva a cab</w:t>
      </w:r>
      <w:r>
        <w:rPr>
          <w:rFonts w:ascii="Arial" w:hAnsi="Arial" w:cs="Arial"/>
          <w:bCs/>
          <w:sz w:val="24"/>
          <w:szCs w:val="24"/>
        </w:rPr>
        <w:t>o.</w:t>
      </w:r>
    </w:p>
    <w:p w:rsidR="00EC64A8" w:rsidRDefault="00E3251F" w:rsidP="00EC64A8">
      <w:pPr>
        <w:spacing w:line="360" w:lineRule="auto"/>
        <w:jc w:val="both"/>
        <w:rPr>
          <w:rFonts w:ascii="Arial" w:hAnsi="Arial" w:cs="Arial"/>
          <w:sz w:val="24"/>
          <w:szCs w:val="24"/>
          <w:lang w:val="es-ES"/>
        </w:rPr>
      </w:pPr>
      <w:r w:rsidRPr="009034F8">
        <w:rPr>
          <w:rFonts w:ascii="Arial" w:hAnsi="Arial" w:cs="Arial"/>
          <w:sz w:val="24"/>
          <w:szCs w:val="24"/>
          <w:lang w:val="es-ES"/>
        </w:rPr>
        <w:lastRenderedPageBreak/>
        <w:t xml:space="preserve"> Con la lúdica se enriquece el aprendizaje por el espacio dinámico y virtual que implica, como espejo simbólico que transforma lo grande en pequeño, lo chico en grande, lo feo en bonito, lo imaginario en real y a los alumnos en profesionistas. El elemento principal, del aprendizaje lúdico, es el juego, recurso educativo que se ha aprovechado muy bien en todos los niveles de la educación y que enriquece el proceso de enseñanza-aprendizaje.</w:t>
      </w:r>
      <w:sdt>
        <w:sdtPr>
          <w:rPr>
            <w:rFonts w:ascii="Arial" w:hAnsi="Arial" w:cs="Arial"/>
            <w:sz w:val="24"/>
            <w:szCs w:val="24"/>
            <w:lang w:val="es-ES"/>
          </w:rPr>
          <w:id w:val="-1292434381"/>
          <w:citation/>
        </w:sdtPr>
        <w:sdtEndPr/>
        <w:sdtContent>
          <w:r w:rsidR="004C48BA">
            <w:rPr>
              <w:rFonts w:ascii="Arial" w:hAnsi="Arial" w:cs="Arial"/>
              <w:sz w:val="24"/>
              <w:szCs w:val="24"/>
              <w:lang w:val="es-ES"/>
            </w:rPr>
            <w:fldChar w:fldCharType="begin"/>
          </w:r>
          <w:r>
            <w:rPr>
              <w:rFonts w:ascii="Arial" w:hAnsi="Arial" w:cs="Arial"/>
              <w:sz w:val="24"/>
              <w:szCs w:val="24"/>
            </w:rPr>
            <w:instrText xml:space="preserve"> CITATION gil12 \l 9226 </w:instrText>
          </w:r>
          <w:r w:rsidR="004C48BA">
            <w:rPr>
              <w:rFonts w:ascii="Arial" w:hAnsi="Arial" w:cs="Arial"/>
              <w:sz w:val="24"/>
              <w:szCs w:val="24"/>
              <w:lang w:val="es-ES"/>
            </w:rPr>
            <w:fldChar w:fldCharType="separate"/>
          </w:r>
          <w:r>
            <w:rPr>
              <w:rFonts w:ascii="Arial" w:hAnsi="Arial" w:cs="Arial"/>
              <w:noProof/>
              <w:sz w:val="24"/>
              <w:szCs w:val="24"/>
            </w:rPr>
            <w:t xml:space="preserve"> </w:t>
          </w:r>
          <w:r w:rsidRPr="00CB2EA6">
            <w:rPr>
              <w:rFonts w:ascii="Arial" w:hAnsi="Arial" w:cs="Arial"/>
              <w:noProof/>
              <w:sz w:val="24"/>
              <w:szCs w:val="24"/>
            </w:rPr>
            <w:t>(gil, 2012)</w:t>
          </w:r>
          <w:r w:rsidR="004C48BA">
            <w:rPr>
              <w:rFonts w:ascii="Arial" w:hAnsi="Arial" w:cs="Arial"/>
              <w:sz w:val="24"/>
              <w:szCs w:val="24"/>
              <w:lang w:val="es-ES"/>
            </w:rPr>
            <w:fldChar w:fldCharType="end"/>
          </w:r>
        </w:sdtContent>
      </w:sdt>
      <w:r w:rsidR="00EC64A8" w:rsidRPr="00EC64A8">
        <w:rPr>
          <w:rFonts w:ascii="Arial" w:hAnsi="Arial" w:cs="Arial"/>
          <w:sz w:val="24"/>
          <w:szCs w:val="24"/>
          <w:lang w:val="es-ES"/>
        </w:rPr>
        <w:t xml:space="preserve"> </w:t>
      </w:r>
    </w:p>
    <w:p w:rsidR="00EC64A8" w:rsidRPr="00113FBB" w:rsidRDefault="00EC64A8" w:rsidP="00EC64A8">
      <w:pPr>
        <w:spacing w:line="360" w:lineRule="auto"/>
        <w:jc w:val="both"/>
        <w:rPr>
          <w:rFonts w:ascii="Arial" w:hAnsi="Arial" w:cs="Arial"/>
          <w:b/>
          <w:sz w:val="24"/>
          <w:szCs w:val="24"/>
        </w:rPr>
      </w:pPr>
      <w:r>
        <w:rPr>
          <w:rFonts w:ascii="Arial" w:hAnsi="Arial" w:cs="Arial"/>
          <w:sz w:val="24"/>
          <w:szCs w:val="24"/>
          <w:lang w:val="es-ES"/>
        </w:rPr>
        <w:t>E</w:t>
      </w:r>
      <w:r w:rsidRPr="00113FBB">
        <w:rPr>
          <w:rFonts w:ascii="Arial" w:hAnsi="Arial" w:cs="Arial"/>
          <w:sz w:val="24"/>
          <w:szCs w:val="24"/>
          <w:lang w:val="es-ES"/>
        </w:rPr>
        <w:t xml:space="preserve">ste proyecto </w:t>
      </w:r>
      <w:r w:rsidR="0044085E">
        <w:rPr>
          <w:rFonts w:ascii="Arial" w:hAnsi="Arial" w:cs="Arial"/>
          <w:sz w:val="24"/>
          <w:szCs w:val="24"/>
          <w:lang w:val="es-ES"/>
        </w:rPr>
        <w:t>pretende ser un</w:t>
      </w:r>
      <w:r w:rsidRPr="00113FBB">
        <w:rPr>
          <w:rFonts w:ascii="Arial" w:hAnsi="Arial" w:cs="Arial"/>
          <w:sz w:val="24"/>
          <w:szCs w:val="24"/>
          <w:lang w:val="es-ES"/>
        </w:rPr>
        <w:t xml:space="preserve"> medio de integración de las diferentes sedes que conforman la institución, utilizando los espacios con los que cuenta la institución educativa para realizar juegos tradicionales modificados, siendo guiados por una cartilla como estrategia para que los niños de primaria hagan un buen provecho de su tiempo libre por medio de la lúdica. </w:t>
      </w:r>
    </w:p>
    <w:p w:rsidR="001F0CD0" w:rsidRDefault="001F0CD0" w:rsidP="000C4AFE">
      <w:pPr>
        <w:spacing w:line="360" w:lineRule="auto"/>
        <w:jc w:val="both"/>
        <w:rPr>
          <w:rFonts w:ascii="Arial" w:hAnsi="Arial" w:cs="Arial"/>
          <w:color w:val="000000" w:themeColor="text1"/>
          <w:sz w:val="24"/>
          <w:szCs w:val="24"/>
        </w:rPr>
      </w:pPr>
      <w:r w:rsidRPr="001F0CD0">
        <w:rPr>
          <w:rFonts w:ascii="Arial" w:hAnsi="Arial" w:cs="Arial"/>
          <w:color w:val="000000" w:themeColor="text1"/>
          <w:sz w:val="24"/>
          <w:szCs w:val="24"/>
        </w:rPr>
        <w:t>Asumie</w:t>
      </w:r>
      <w:r w:rsidR="00953948">
        <w:rPr>
          <w:rFonts w:ascii="Arial" w:hAnsi="Arial" w:cs="Arial"/>
          <w:color w:val="000000" w:themeColor="text1"/>
          <w:sz w:val="24"/>
          <w:szCs w:val="24"/>
        </w:rPr>
        <w:t>ndo lo anteriormente expresado</w:t>
      </w:r>
      <w:r w:rsidRPr="001F0CD0">
        <w:rPr>
          <w:rFonts w:ascii="Arial" w:hAnsi="Arial" w:cs="Arial"/>
          <w:color w:val="000000" w:themeColor="text1"/>
          <w:sz w:val="24"/>
          <w:szCs w:val="24"/>
        </w:rPr>
        <w:t xml:space="preserve">, surge la idea de realizar juegos lúdicos en esta </w:t>
      </w:r>
      <w:r w:rsidR="00953948">
        <w:rPr>
          <w:rFonts w:ascii="Arial" w:hAnsi="Arial" w:cs="Arial"/>
          <w:color w:val="000000" w:themeColor="text1"/>
          <w:sz w:val="24"/>
          <w:szCs w:val="24"/>
        </w:rPr>
        <w:t>institucional educativa ru</w:t>
      </w:r>
      <w:r w:rsidR="00D273FD">
        <w:rPr>
          <w:rFonts w:ascii="Arial" w:hAnsi="Arial" w:cs="Arial"/>
          <w:color w:val="000000" w:themeColor="text1"/>
          <w:sz w:val="24"/>
          <w:szCs w:val="24"/>
        </w:rPr>
        <w:t>ral del sur</w:t>
      </w:r>
      <w:r w:rsidRPr="001F0CD0">
        <w:rPr>
          <w:rFonts w:ascii="Arial" w:hAnsi="Arial" w:cs="Arial"/>
          <w:color w:val="000000" w:themeColor="text1"/>
          <w:sz w:val="24"/>
          <w:szCs w:val="24"/>
        </w:rPr>
        <w:t xml:space="preserve">, incitando a la participación e integración en las horas de descanso y así se pueda aprovechar </w:t>
      </w:r>
      <w:r>
        <w:rPr>
          <w:rFonts w:ascii="Arial" w:hAnsi="Arial" w:cs="Arial"/>
          <w:color w:val="000000" w:themeColor="text1"/>
          <w:sz w:val="24"/>
          <w:szCs w:val="24"/>
        </w:rPr>
        <w:t>de mejor</w:t>
      </w:r>
      <w:r w:rsidR="00D37ED7">
        <w:rPr>
          <w:rFonts w:ascii="Arial" w:hAnsi="Arial" w:cs="Arial"/>
          <w:color w:val="000000" w:themeColor="text1"/>
          <w:sz w:val="24"/>
          <w:szCs w:val="24"/>
        </w:rPr>
        <w:t xml:space="preserve"> manera el tiempo en el recreo.</w:t>
      </w:r>
    </w:p>
    <w:p w:rsidR="00A14BFE" w:rsidRPr="00A14BFE" w:rsidRDefault="00A14BFE" w:rsidP="00A14BFE">
      <w:pPr>
        <w:spacing w:line="360" w:lineRule="auto"/>
        <w:jc w:val="both"/>
        <w:rPr>
          <w:rFonts w:ascii="Arial" w:hAnsi="Arial" w:cs="Arial"/>
          <w:b/>
          <w:color w:val="000000" w:themeColor="text1"/>
          <w:sz w:val="24"/>
          <w:szCs w:val="24"/>
        </w:rPr>
      </w:pPr>
      <w:r w:rsidRPr="00A14BFE">
        <w:rPr>
          <w:rFonts w:ascii="Arial" w:hAnsi="Arial" w:cs="Arial"/>
          <w:b/>
          <w:color w:val="000000" w:themeColor="text1"/>
          <w:sz w:val="24"/>
          <w:szCs w:val="24"/>
        </w:rPr>
        <w:t xml:space="preserve">METODO: </w:t>
      </w:r>
      <w:r w:rsidRPr="00A14BFE">
        <w:rPr>
          <w:rFonts w:ascii="Arial" w:hAnsi="Arial" w:cs="Arial"/>
          <w:color w:val="000000" w:themeColor="text1"/>
          <w:sz w:val="24"/>
          <w:szCs w:val="24"/>
        </w:rPr>
        <w:t>Esta investigación se desarrolló desde la perspectiva de la investigación cualitativa, definida por Bonilla y Rodríguez como el tipo de investigación que intenta hacer una aproximación global de las situaciones de las ciencias sociales para describirlas y comprenderlas de manera inductiva, es decir, a partir de los conocimientos, experiencias, creencias y representaciones que tienen las diferentes personas involucradas en ellas. Esto supone que los individuos interactúan con los otros miembros de su contexto social compartiendo el significado y el conocimiento que tie</w:t>
      </w:r>
      <w:r>
        <w:rPr>
          <w:rFonts w:ascii="Arial" w:hAnsi="Arial" w:cs="Arial"/>
          <w:color w:val="000000" w:themeColor="text1"/>
          <w:sz w:val="24"/>
          <w:szCs w:val="24"/>
        </w:rPr>
        <w:t>nen de sí mismos y la realidad,</w:t>
      </w:r>
      <w:r w:rsidR="00EC64A8">
        <w:rPr>
          <w:rFonts w:ascii="Arial" w:hAnsi="Arial" w:cs="Arial"/>
          <w:color w:val="000000" w:themeColor="text1"/>
          <w:sz w:val="24"/>
          <w:szCs w:val="24"/>
        </w:rPr>
        <w:t xml:space="preserve"> </w:t>
      </w:r>
      <w:r w:rsidRPr="00A14BFE">
        <w:rPr>
          <w:rFonts w:ascii="Arial" w:hAnsi="Arial" w:cs="Arial"/>
          <w:color w:val="000000" w:themeColor="text1"/>
          <w:sz w:val="24"/>
          <w:szCs w:val="24"/>
        </w:rPr>
        <w:t xml:space="preserve">Sandoval, Hernández, Fernández y Baptista,  plantean que el enfoque el Histórico - Hermenéutico, es el que implica una labor donde se busca ampliar intersubjetivamente la comprensión y la interpretación de las acciones humanas como un fenómeno que está inmerso en un  contexto o realidad concreta. El abordar la investigación desde esta perspectiva se permitirá que se interactúe primeramente con la historia a través del esfuerzo por encontrarle sentido a las </w:t>
      </w:r>
      <w:r w:rsidRPr="00A14BFE">
        <w:rPr>
          <w:rFonts w:ascii="Arial" w:hAnsi="Arial" w:cs="Arial"/>
          <w:color w:val="000000" w:themeColor="text1"/>
          <w:sz w:val="24"/>
          <w:szCs w:val="24"/>
        </w:rPr>
        <w:lastRenderedPageBreak/>
        <w:t>expresiones humanas en el entorno sociocultural de la vida diaria, y es su vez hermenéutico como intérprete o traductor en la reconstrucción social.</w:t>
      </w:r>
    </w:p>
    <w:p w:rsidR="00A14BFE" w:rsidRPr="00A14BFE" w:rsidRDefault="00A14BFE" w:rsidP="00A14BFE">
      <w:pPr>
        <w:spacing w:line="360" w:lineRule="auto"/>
        <w:jc w:val="both"/>
        <w:rPr>
          <w:rFonts w:ascii="Arial" w:hAnsi="Arial" w:cs="Arial"/>
          <w:color w:val="000000" w:themeColor="text1"/>
          <w:sz w:val="24"/>
          <w:szCs w:val="24"/>
        </w:rPr>
      </w:pPr>
      <w:r w:rsidRPr="00A14BFE">
        <w:rPr>
          <w:rFonts w:ascii="Arial" w:hAnsi="Arial" w:cs="Arial"/>
          <w:color w:val="000000" w:themeColor="text1"/>
          <w:sz w:val="24"/>
          <w:szCs w:val="24"/>
        </w:rPr>
        <w:t xml:space="preserve">Este proyecto se llevó a cabo, desde el diseño de la Etnografía Pedagógica, entendida como la estrategia investigativa destinada a la construcción de información sobre el acto educativo y el medio donde se desarrollará. La etnografía pedagógica se transforma en una experiencia educativa donde se integran la producción de conocimientos con el propio trabajo pedagógico. Esta modalidad investigativa le permite al maestro observar la interacción social en situaciones naturales, acceder a fenómenos no documentados, contextuar la complejidad de los procesos sociales del aula, descubrir el saber cultural de un grupo de personas y la forma como ese saber cultural es empleado en las interacciones y en el propio proceso de enseñanza (Cerda, 1998).  La Etnografía Pedagógica es hermenéutica y </w:t>
      </w:r>
      <w:proofErr w:type="spellStart"/>
      <w:r w:rsidRPr="00A14BFE">
        <w:rPr>
          <w:rFonts w:ascii="Arial" w:hAnsi="Arial" w:cs="Arial"/>
          <w:color w:val="000000" w:themeColor="text1"/>
          <w:sz w:val="24"/>
          <w:szCs w:val="24"/>
        </w:rPr>
        <w:t>emancipatoria</w:t>
      </w:r>
      <w:proofErr w:type="spellEnd"/>
      <w:r w:rsidRPr="00A14BFE">
        <w:rPr>
          <w:rFonts w:ascii="Arial" w:hAnsi="Arial" w:cs="Arial"/>
          <w:color w:val="000000" w:themeColor="text1"/>
          <w:sz w:val="24"/>
          <w:szCs w:val="24"/>
        </w:rPr>
        <w:t xml:space="preserve"> a la vez. Es por ello que desde este punto de vista, traspasa los objetivos de la descripción y la comprensión para asumir una postura más comprometida con la intervención, el cambio y la transformación social (McLaren, 1998). Esta estrategia en  particular, ayuda a estudiar las prácticas habituales, las manifiestas y las ocultas, los modos de socialización de los integrantes del aula y su capacidad de aceptar, rechazar, cuestionar su cultura social mediante el debate, la reflexión y el contraste, haciendo que los procesos educativos como  parte de una construcción social,  pueden ser cuestiona</w:t>
      </w:r>
      <w:r>
        <w:rPr>
          <w:rFonts w:ascii="Arial" w:hAnsi="Arial" w:cs="Arial"/>
          <w:color w:val="000000" w:themeColor="text1"/>
          <w:sz w:val="24"/>
          <w:szCs w:val="24"/>
        </w:rPr>
        <w:t>dos, de construido y repensados.</w:t>
      </w:r>
      <w:r w:rsidRPr="00A14BFE">
        <w:rPr>
          <w:rFonts w:ascii="Arial" w:hAnsi="Arial" w:cs="Arial"/>
          <w:color w:val="000000" w:themeColor="text1"/>
          <w:sz w:val="24"/>
          <w:szCs w:val="24"/>
        </w:rPr>
        <w:t xml:space="preserve"> La etnografía educativa adopta las mismas formas de trabajo y concepciones que la etnografía tradicional. Abandona las preconcepciones frente a los fenómenos sociales educativos observados y explora como aquellos son vistos y construidos por sus participantes, convierte lo conocido en extraño, lo común en extraordinario a través de las posibles relaciones que existen en los hechos indagados, asume que para comprender lo particular es necesario relacionarlo con el contexto y utiliza la teoría social existente sobre el problema o fenómeno estudiado para guiar la pro</w:t>
      </w:r>
      <w:r>
        <w:rPr>
          <w:rFonts w:ascii="Arial" w:hAnsi="Arial" w:cs="Arial"/>
          <w:color w:val="000000" w:themeColor="text1"/>
          <w:sz w:val="24"/>
          <w:szCs w:val="24"/>
        </w:rPr>
        <w:t>pia investigación (Cerda, 1998);</w:t>
      </w:r>
      <w:r w:rsidR="00163379">
        <w:rPr>
          <w:rFonts w:ascii="Arial" w:hAnsi="Arial" w:cs="Arial"/>
          <w:color w:val="000000" w:themeColor="text1"/>
          <w:sz w:val="24"/>
          <w:szCs w:val="24"/>
        </w:rPr>
        <w:t xml:space="preserve"> </w:t>
      </w:r>
      <w:r w:rsidRPr="00A14BFE">
        <w:rPr>
          <w:rFonts w:ascii="Arial" w:hAnsi="Arial" w:cs="Arial"/>
          <w:color w:val="000000" w:themeColor="text1"/>
          <w:sz w:val="24"/>
          <w:szCs w:val="24"/>
        </w:rPr>
        <w:t xml:space="preserve">A través del encuentro de criterios y juicios a realizar al grupo, se podrá demarcar, caracterizar, escrutar y darle sentido a esa realidad experiencial, relacionando esta información con el medio y la teoría social </w:t>
      </w:r>
      <w:r w:rsidRPr="00A14BFE">
        <w:rPr>
          <w:rFonts w:ascii="Arial" w:hAnsi="Arial" w:cs="Arial"/>
          <w:color w:val="000000" w:themeColor="text1"/>
          <w:sz w:val="24"/>
          <w:szCs w:val="24"/>
        </w:rPr>
        <w:lastRenderedPageBreak/>
        <w:t>existente sobre el problema estudiado. La construcción teórica es simultánea con la propia constitución del objeto de investigación. La confrontación entre las categorías manejadas por el investigador y el sentido generado de los grupos involucrados, se sistematiza y se decanta, usando herramientas metodológicas y técnicas tanto interactivas como no interactivas. Este paradigma pretende dentro de la realidad educativa, comprender la realidad desde los significados de las personas implicadas y estudia sus creencias, intenciones, motivaciones y otras características del proceso educativo no observable ni susceptible de experimentación</w:t>
      </w:r>
    </w:p>
    <w:p w:rsidR="00FA26CA" w:rsidRPr="00FA26CA" w:rsidRDefault="00FA26CA" w:rsidP="00FA26CA">
      <w:pPr>
        <w:spacing w:line="360" w:lineRule="auto"/>
        <w:jc w:val="both"/>
        <w:rPr>
          <w:rFonts w:ascii="Arial" w:hAnsi="Arial" w:cs="Arial"/>
          <w:sz w:val="24"/>
          <w:szCs w:val="24"/>
        </w:rPr>
      </w:pPr>
      <w:r w:rsidRPr="00FA26CA">
        <w:rPr>
          <w:rFonts w:ascii="Arial" w:hAnsi="Arial" w:cs="Arial"/>
          <w:sz w:val="24"/>
          <w:szCs w:val="24"/>
        </w:rPr>
        <w:t>Muestra: El juego es una dimensión de vital importancia para la interacción y el desarrollo psicosocial de los niños de 8 a 10 años. Mediante el juego ellos comprenden y aprenden distintas dinámicas producto de la tradición cultural. El juego desde acá tiene como propósito una dimensión primordial sobre la vida de los sujetos y de este mismo modo se ha interiorizado en las distintas instituciones sobre las cuales se desenvuelven las personas. La escuela como institución socializadora ha asumido un papel importante en relación al juego y ha comprendido desde distintas disciplinas del conocimiento el valor, el sentido y el significado de esta dimensión de las personas, como por ejemplo lo que ha hecho la educación física en relación a las prácticas y saberes de este objeto de estudio. Sin embargo, existen diversas problemáticas a razón del juego como una práctica pedagógica que vincula al niño en múltiples dimensiones (motricidad, afectividad, emocionalidad etc...),especialmente cuando algunas instituciones educativas imponen las actividades relacionadas con el juego como actividades académicas sin intención pedagógica, convirtiendo más bien estas actividades de aprovechamiento pedagógico, en ambientes donde los niños hacen cualquier actividad sin organización y sentido educativo.</w:t>
      </w:r>
    </w:p>
    <w:p w:rsidR="00FA26CA" w:rsidRPr="00FA26CA" w:rsidRDefault="00FA26CA" w:rsidP="00D273FD">
      <w:pPr>
        <w:spacing w:line="360" w:lineRule="auto"/>
        <w:jc w:val="both"/>
        <w:rPr>
          <w:rFonts w:ascii="Arial" w:hAnsi="Arial" w:cs="Arial"/>
          <w:sz w:val="24"/>
          <w:szCs w:val="24"/>
        </w:rPr>
      </w:pPr>
      <w:r w:rsidRPr="00FA26CA">
        <w:rPr>
          <w:rFonts w:ascii="Arial" w:hAnsi="Arial" w:cs="Arial"/>
          <w:sz w:val="24"/>
          <w:szCs w:val="24"/>
        </w:rPr>
        <w:t xml:space="preserve"> Se identifica que los momentos temporales y ambientes físicos diseñados para el juego como una herramienta pedagógica, son espacios académicamente desarrollados para implementar actividades de refuerzo educativo de las distintas asignaturas que se ven en el colegio, dejando de lado el sentido que ha querido </w:t>
      </w:r>
      <w:r w:rsidRPr="00FA26CA">
        <w:rPr>
          <w:rFonts w:ascii="Arial" w:hAnsi="Arial" w:cs="Arial"/>
          <w:sz w:val="24"/>
          <w:szCs w:val="24"/>
        </w:rPr>
        <w:lastRenderedPageBreak/>
        <w:t>desarrollar la educación física a razón de esta dimensión y práctica del ser humano en procura de su bienestar y desarrollo.</w:t>
      </w:r>
    </w:p>
    <w:p w:rsidR="00D273FD" w:rsidRPr="00A14BFE" w:rsidRDefault="00A14BFE" w:rsidP="00D273FD">
      <w:pPr>
        <w:spacing w:line="360" w:lineRule="auto"/>
        <w:jc w:val="both"/>
        <w:rPr>
          <w:rFonts w:ascii="Arial" w:hAnsi="Arial" w:cs="Arial"/>
          <w:b/>
          <w:color w:val="000000" w:themeColor="text1"/>
          <w:sz w:val="24"/>
          <w:szCs w:val="24"/>
        </w:rPr>
      </w:pPr>
      <w:r w:rsidRPr="00D273FD">
        <w:rPr>
          <w:rFonts w:ascii="Arial" w:hAnsi="Arial" w:cs="Arial"/>
          <w:b/>
          <w:color w:val="000000" w:themeColor="text1"/>
          <w:sz w:val="24"/>
          <w:szCs w:val="24"/>
        </w:rPr>
        <w:t>RESULTADOS</w:t>
      </w:r>
      <w:r>
        <w:rPr>
          <w:rFonts w:ascii="Arial" w:hAnsi="Arial" w:cs="Arial"/>
          <w:b/>
          <w:color w:val="000000" w:themeColor="text1"/>
          <w:sz w:val="24"/>
          <w:szCs w:val="24"/>
        </w:rPr>
        <w:t xml:space="preserve">: </w:t>
      </w:r>
      <w:r w:rsidR="00D37ED7">
        <w:rPr>
          <w:rFonts w:ascii="Arial" w:hAnsi="Arial" w:cs="Arial"/>
          <w:color w:val="000000" w:themeColor="text1"/>
          <w:sz w:val="24"/>
          <w:szCs w:val="24"/>
        </w:rPr>
        <w:t xml:space="preserve">Realizadas las actividades de observación en el patio del recreo, la actividad de socialización en el aula y las entrevistas se hallaron 4 categorías: Integración, creatividad, motivación y participación. </w:t>
      </w:r>
    </w:p>
    <w:p w:rsidR="00CA5879" w:rsidRDefault="00FA26CA" w:rsidP="00D273FD">
      <w:pPr>
        <w:spacing w:line="360" w:lineRule="auto"/>
        <w:jc w:val="both"/>
        <w:rPr>
          <w:rFonts w:ascii="Arial" w:hAnsi="Arial" w:cs="Arial"/>
          <w:color w:val="000000" w:themeColor="text1"/>
          <w:sz w:val="24"/>
          <w:szCs w:val="24"/>
        </w:rPr>
      </w:pPr>
      <w:r>
        <w:rPr>
          <w:noProof/>
          <w:lang w:eastAsia="es-CO"/>
        </w:rPr>
        <w:drawing>
          <wp:anchor distT="0" distB="0" distL="114300" distR="114300" simplePos="0" relativeHeight="251658240" behindDoc="0" locked="0" layoutInCell="1" allowOverlap="1" wp14:anchorId="2F3D1AFB" wp14:editId="5640C894">
            <wp:simplePos x="0" y="0"/>
            <wp:positionH relativeFrom="column">
              <wp:posOffset>2118995</wp:posOffset>
            </wp:positionH>
            <wp:positionV relativeFrom="paragraph">
              <wp:posOffset>2251710</wp:posOffset>
            </wp:positionV>
            <wp:extent cx="2083435" cy="1281430"/>
            <wp:effectExtent l="0" t="0" r="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3036" t="13102" r="22123" b="14454"/>
                    <a:stretch/>
                  </pic:blipFill>
                  <pic:spPr bwMode="auto">
                    <a:xfrm>
                      <a:off x="0" y="0"/>
                      <a:ext cx="2083435" cy="1281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64A8" w:rsidRPr="00EC64A8">
        <w:rPr>
          <w:rFonts w:ascii="Arial" w:hAnsi="Arial" w:cs="Arial"/>
          <w:b/>
          <w:color w:val="000000" w:themeColor="text1"/>
          <w:sz w:val="24"/>
          <w:szCs w:val="24"/>
        </w:rPr>
        <w:t>INTEGRACIÓN:</w:t>
      </w:r>
      <w:r w:rsidR="00D273FD">
        <w:rPr>
          <w:rFonts w:ascii="Arial" w:hAnsi="Arial" w:cs="Arial"/>
          <w:color w:val="000000" w:themeColor="text1"/>
          <w:sz w:val="24"/>
          <w:szCs w:val="24"/>
        </w:rPr>
        <w:t xml:space="preserve"> se observaba que al salir al recreo estudiantes de cuarto y quinto de primaria se dispersaban en grupos, unos a tomar onces otros a jugar futbol y otros a pasear el colegio, los estudiantes de sexo masculino discriminaban a dos del sexo opuesto y no las dejaban participar en ninguna actividad del recreo</w:t>
      </w:r>
      <w:r w:rsidR="00CA5879">
        <w:rPr>
          <w:rFonts w:ascii="Arial" w:hAnsi="Arial" w:cs="Arial"/>
          <w:color w:val="000000" w:themeColor="text1"/>
          <w:sz w:val="24"/>
          <w:szCs w:val="24"/>
        </w:rPr>
        <w:t xml:space="preserve"> ellas comentaban “no queremos jugar porque siempre nos pegan con el balón y mejor nos vamos y nos sentamos en la escalera”, al ser realizado los juegos se pudo observar que la necesidad de tener un número mayor de integrantes da la necesidad de ser llamadas a jugar con ellos.</w:t>
      </w:r>
      <w:r w:rsidRPr="00FA26CA">
        <w:rPr>
          <w:noProof/>
          <w:lang w:eastAsia="es-CO"/>
        </w:rPr>
        <w:t xml:space="preserve"> </w:t>
      </w:r>
    </w:p>
    <w:p w:rsidR="00FA26CA" w:rsidRPr="00E54E6F" w:rsidRDefault="00E54E6F" w:rsidP="00CA5879">
      <w:pPr>
        <w:spacing w:line="360" w:lineRule="auto"/>
        <w:jc w:val="both"/>
        <w:rPr>
          <w:rFonts w:ascii="Arial" w:hAnsi="Arial" w:cs="Arial"/>
          <w:color w:val="000000" w:themeColor="text1"/>
          <w:sz w:val="20"/>
          <w:szCs w:val="20"/>
        </w:rPr>
      </w:pPr>
      <w:r w:rsidRPr="00E54E6F">
        <w:rPr>
          <w:rFonts w:ascii="Arial" w:hAnsi="Arial" w:cs="Arial"/>
          <w:color w:val="000000" w:themeColor="text1"/>
          <w:sz w:val="20"/>
          <w:szCs w:val="20"/>
        </w:rPr>
        <w:t xml:space="preserve">Fotografía: La autora </w:t>
      </w:r>
    </w:p>
    <w:p w:rsidR="00CA5879" w:rsidRDefault="00EC64A8" w:rsidP="00CA5879">
      <w:pPr>
        <w:spacing w:line="360" w:lineRule="auto"/>
        <w:jc w:val="both"/>
        <w:rPr>
          <w:rFonts w:ascii="Arial" w:hAnsi="Arial" w:cs="Arial"/>
          <w:sz w:val="24"/>
          <w:szCs w:val="24"/>
        </w:rPr>
      </w:pPr>
      <w:r w:rsidRPr="00FA26CA">
        <w:rPr>
          <w:rFonts w:ascii="Arial" w:hAnsi="Arial" w:cs="Arial"/>
          <w:b/>
          <w:color w:val="000000" w:themeColor="text1"/>
          <w:sz w:val="24"/>
          <w:szCs w:val="24"/>
        </w:rPr>
        <w:t>CREATIVIDAD:</w:t>
      </w:r>
      <w:r>
        <w:rPr>
          <w:rFonts w:ascii="Arial" w:hAnsi="Arial" w:cs="Arial"/>
          <w:color w:val="000000" w:themeColor="text1"/>
          <w:sz w:val="24"/>
          <w:szCs w:val="24"/>
        </w:rPr>
        <w:t xml:space="preserve"> </w:t>
      </w:r>
      <w:r w:rsidR="00CA5879" w:rsidRPr="00CA5879">
        <w:rPr>
          <w:rFonts w:ascii="Arial" w:hAnsi="Arial" w:cs="Arial"/>
          <w:color w:val="000000" w:themeColor="text1"/>
          <w:sz w:val="24"/>
          <w:szCs w:val="24"/>
        </w:rPr>
        <w:t>el uso del cuerpo por cambios de los elementos comúnmente utilizados ejemplo: tizas, tapas, piedras. Piaget incluyó los mecanismos lúdicos en los estilos y formas de pensar durante la infancia. Para Piaget el juego se caracteriza por la asimilación de los elementos de la realidad sin tener aceptar las limitaciones de su adaptación.</w:t>
      </w:r>
      <w:r>
        <w:rPr>
          <w:rFonts w:ascii="Arial" w:hAnsi="Arial" w:cs="Arial"/>
          <w:color w:val="000000" w:themeColor="text1"/>
          <w:sz w:val="24"/>
          <w:szCs w:val="24"/>
        </w:rPr>
        <w:t xml:space="preserve"> </w:t>
      </w:r>
      <w:r w:rsidR="00CA5879" w:rsidRPr="00CA5879">
        <w:rPr>
          <w:rFonts w:ascii="Arial" w:hAnsi="Arial" w:cs="Arial"/>
          <w:color w:val="000000" w:themeColor="text1"/>
          <w:sz w:val="24"/>
          <w:szCs w:val="24"/>
        </w:rPr>
        <w:t>Esta Teoría piagetiana viene expresada en "La formación del símbolo en el niño" en donde se da una explicación general del juego y la clasificación y correspondiente análisis de cada uno de los tipos estructurales de juego: ya sean de ejercicio, simbólicos o de reglas”</w:t>
      </w:r>
      <w:r w:rsidR="00CA5879">
        <w:rPr>
          <w:rFonts w:ascii="Arial" w:hAnsi="Arial" w:cs="Arial"/>
          <w:color w:val="000000" w:themeColor="text1"/>
          <w:sz w:val="24"/>
          <w:szCs w:val="24"/>
        </w:rPr>
        <w:t xml:space="preserve"> (Piaget. J</w:t>
      </w:r>
      <w:r w:rsidR="00CA5879">
        <w:rPr>
          <w:rFonts w:ascii="Arial" w:hAnsi="Arial" w:cs="Arial"/>
          <w:sz w:val="24"/>
          <w:szCs w:val="24"/>
        </w:rPr>
        <w:t>., et al. 1973)</w:t>
      </w:r>
      <w:r w:rsidR="00FA26CA" w:rsidRPr="00FA26CA">
        <w:rPr>
          <w:rFonts w:cs="Arial"/>
          <w:noProof/>
          <w:szCs w:val="24"/>
          <w:lang w:eastAsia="es-CO"/>
        </w:rPr>
        <w:t xml:space="preserve"> </w:t>
      </w:r>
    </w:p>
    <w:p w:rsidR="00FA26CA" w:rsidRDefault="00FA26CA" w:rsidP="00CA5879">
      <w:pPr>
        <w:spacing w:line="360" w:lineRule="auto"/>
        <w:jc w:val="both"/>
        <w:rPr>
          <w:rFonts w:ascii="Arial" w:hAnsi="Arial" w:cs="Arial"/>
          <w:b/>
          <w:sz w:val="24"/>
          <w:szCs w:val="24"/>
        </w:rPr>
      </w:pPr>
    </w:p>
    <w:p w:rsidR="00FA26CA" w:rsidRPr="00E54E6F" w:rsidRDefault="00F335FC" w:rsidP="00CA5879">
      <w:pPr>
        <w:spacing w:line="360" w:lineRule="auto"/>
        <w:jc w:val="both"/>
        <w:rPr>
          <w:rFonts w:ascii="Arial" w:hAnsi="Arial" w:cs="Arial"/>
          <w:sz w:val="20"/>
          <w:szCs w:val="20"/>
        </w:rPr>
      </w:pPr>
      <w:r w:rsidRPr="00350945">
        <w:rPr>
          <w:rFonts w:cs="Arial"/>
          <w:noProof/>
          <w:szCs w:val="24"/>
          <w:lang w:eastAsia="es-CO"/>
        </w:rPr>
        <w:lastRenderedPageBreak/>
        <w:drawing>
          <wp:anchor distT="0" distB="0" distL="114300" distR="114300" simplePos="0" relativeHeight="251660288" behindDoc="0" locked="0" layoutInCell="1" allowOverlap="1" wp14:anchorId="6BEF901C" wp14:editId="607873B0">
            <wp:simplePos x="0" y="0"/>
            <wp:positionH relativeFrom="margin">
              <wp:posOffset>1897380</wp:posOffset>
            </wp:positionH>
            <wp:positionV relativeFrom="paragraph">
              <wp:posOffset>377825</wp:posOffset>
            </wp:positionV>
            <wp:extent cx="2508250" cy="1881505"/>
            <wp:effectExtent l="8572" t="0" r="0" b="0"/>
            <wp:wrapTopAndBottom/>
            <wp:docPr id="11" name="Imagen 11" descr="C:\Users\USUARIO\Desktop\fotos sede rural del sur ciudad jardin\Nueva carpeta\20151020_15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fotos sede rural del sur ciudad jardin\Nueva carpeta\20151020_15072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508250" cy="188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E54E6F" w:rsidRPr="00E54E6F">
        <w:rPr>
          <w:rFonts w:ascii="Arial" w:hAnsi="Arial" w:cs="Arial"/>
          <w:sz w:val="20"/>
          <w:szCs w:val="20"/>
        </w:rPr>
        <w:t>Fotografía: La autora</w:t>
      </w:r>
    </w:p>
    <w:p w:rsidR="00CA5879" w:rsidRDefault="00CA5879" w:rsidP="00CA5879">
      <w:pPr>
        <w:spacing w:line="360" w:lineRule="auto"/>
        <w:jc w:val="both"/>
        <w:rPr>
          <w:rFonts w:ascii="Arial" w:hAnsi="Arial" w:cs="Arial"/>
          <w:color w:val="000000" w:themeColor="text1"/>
          <w:sz w:val="24"/>
          <w:szCs w:val="24"/>
        </w:rPr>
      </w:pPr>
      <w:r w:rsidRPr="00EC64A8">
        <w:rPr>
          <w:rFonts w:ascii="Arial" w:hAnsi="Arial" w:cs="Arial"/>
          <w:b/>
          <w:sz w:val="24"/>
          <w:szCs w:val="24"/>
        </w:rPr>
        <w:t>MOTIVACION</w:t>
      </w:r>
      <w:r>
        <w:rPr>
          <w:rFonts w:ascii="Arial" w:hAnsi="Arial" w:cs="Arial"/>
          <w:color w:val="000000" w:themeColor="text1"/>
          <w:sz w:val="24"/>
          <w:szCs w:val="24"/>
        </w:rPr>
        <w:t>:</w:t>
      </w:r>
      <w:r w:rsidRPr="00CA5879">
        <w:t xml:space="preserve"> </w:t>
      </w:r>
      <w:r w:rsidRPr="00CA5879">
        <w:rPr>
          <w:rFonts w:ascii="Arial" w:hAnsi="Arial" w:cs="Arial"/>
          <w:color w:val="000000" w:themeColor="text1"/>
          <w:sz w:val="24"/>
          <w:szCs w:val="24"/>
        </w:rPr>
        <w:t xml:space="preserve">los juegos se volvieron tema en la institución y se concentran en </w:t>
      </w:r>
      <w:r w:rsidR="00EC64A8">
        <w:rPr>
          <w:rFonts w:ascii="Arial" w:hAnsi="Arial" w:cs="Arial"/>
          <w:color w:val="000000" w:themeColor="text1"/>
          <w:sz w:val="24"/>
          <w:szCs w:val="24"/>
        </w:rPr>
        <w:t xml:space="preserve">ellos </w:t>
      </w:r>
      <w:r w:rsidR="00EC64A8" w:rsidRPr="00CA5879">
        <w:rPr>
          <w:rFonts w:ascii="Arial" w:hAnsi="Arial" w:cs="Arial"/>
          <w:color w:val="000000" w:themeColor="text1"/>
          <w:sz w:val="24"/>
          <w:szCs w:val="24"/>
        </w:rPr>
        <w:t>cambiándolos</w:t>
      </w:r>
      <w:r w:rsidRPr="00CA5879">
        <w:rPr>
          <w:rFonts w:ascii="Arial" w:hAnsi="Arial" w:cs="Arial"/>
          <w:color w:val="000000" w:themeColor="text1"/>
          <w:sz w:val="24"/>
          <w:szCs w:val="24"/>
        </w:rPr>
        <w:t xml:space="preserve"> </w:t>
      </w:r>
      <w:r w:rsidR="00EC64A8">
        <w:rPr>
          <w:rFonts w:ascii="Arial" w:hAnsi="Arial" w:cs="Arial"/>
          <w:color w:val="000000" w:themeColor="text1"/>
          <w:sz w:val="24"/>
          <w:szCs w:val="24"/>
        </w:rPr>
        <w:t xml:space="preserve">por los </w:t>
      </w:r>
      <w:r w:rsidRPr="00CA5879">
        <w:rPr>
          <w:rFonts w:ascii="Arial" w:hAnsi="Arial" w:cs="Arial"/>
          <w:color w:val="000000" w:themeColor="text1"/>
          <w:sz w:val="24"/>
          <w:szCs w:val="24"/>
        </w:rPr>
        <w:t>deportes tradicionales. Las estrategias lúdicas son planes para dirigir el ambiente del aprendizaje de tal manera que se proporcionen las oportunidades para lograrlo, así como los objetivos. Su éxito depende de los métodos empleados, del uso de la motivación, así como de las secuencia, pauta y formación de equipo que se sigan. Para el autor es importante la metodología que se emplean dentro de sus estrategias afirma y la necesidad que tiene la motivación dentro del desarrollo de las estrategias</w:t>
      </w:r>
    </w:p>
    <w:p w:rsidR="001109F6" w:rsidRDefault="003638CE" w:rsidP="000C4AFE">
      <w:pPr>
        <w:spacing w:line="360" w:lineRule="auto"/>
        <w:jc w:val="both"/>
        <w:rPr>
          <w:rFonts w:ascii="Arial" w:hAnsi="Arial" w:cs="Arial"/>
          <w:sz w:val="24"/>
          <w:szCs w:val="24"/>
        </w:rPr>
      </w:pPr>
      <w:r w:rsidRPr="00EC64A8">
        <w:rPr>
          <w:rFonts w:ascii="Arial" w:hAnsi="Arial" w:cs="Arial"/>
          <w:b/>
          <w:sz w:val="24"/>
          <w:szCs w:val="24"/>
        </w:rPr>
        <w:t>PARTICIPACIÓN:</w:t>
      </w:r>
      <w:r w:rsidRPr="003638CE">
        <w:rPr>
          <w:rFonts w:ascii="Arial" w:hAnsi="Arial" w:cs="Arial"/>
          <w:sz w:val="24"/>
          <w:szCs w:val="24"/>
        </w:rPr>
        <w:t xml:space="preserve"> más niños a parte de los de cuarto y quinto jugaron y deleitaron de estos juegos en otras jornadas ayudando a los profesores a que hubiera cambios de actividades. Con la lúdica se enriquece el aprendizaje por el espacio dinámico y virtual que implica</w:t>
      </w:r>
      <w:r w:rsidR="00EC64A8">
        <w:rPr>
          <w:rFonts w:ascii="Arial" w:hAnsi="Arial" w:cs="Arial"/>
          <w:sz w:val="24"/>
          <w:szCs w:val="24"/>
        </w:rPr>
        <w:t xml:space="preserve">; </w:t>
      </w:r>
      <w:r w:rsidRPr="003638CE">
        <w:rPr>
          <w:rFonts w:ascii="Arial" w:hAnsi="Arial" w:cs="Arial"/>
          <w:sz w:val="24"/>
          <w:szCs w:val="24"/>
        </w:rPr>
        <w:t>como espejo simbólico que transforma lo grande en pequeño, lo chico en grande, lo feo en bonito, lo imaginario en real y a los alumnos en profesionistas. El elemento principal, del aprendizaje lúdico, es el juego, recurso educativo que se ha aprovechado muy bien en todos los niveles de la educación y que enriquece el proceso de enseñanza-aprendizaje.</w:t>
      </w:r>
    </w:p>
    <w:p w:rsidR="00F335FC" w:rsidRDefault="00F335FC" w:rsidP="000A59C4">
      <w:pPr>
        <w:spacing w:line="360" w:lineRule="auto"/>
        <w:jc w:val="both"/>
        <w:rPr>
          <w:rFonts w:ascii="Arial" w:hAnsi="Arial" w:cs="Arial"/>
          <w:sz w:val="20"/>
          <w:szCs w:val="20"/>
        </w:rPr>
      </w:pPr>
    </w:p>
    <w:p w:rsidR="00F335FC" w:rsidRDefault="00F335FC" w:rsidP="000A59C4">
      <w:pPr>
        <w:spacing w:line="360" w:lineRule="auto"/>
        <w:jc w:val="both"/>
        <w:rPr>
          <w:rFonts w:ascii="Arial" w:hAnsi="Arial" w:cs="Arial"/>
          <w:sz w:val="20"/>
          <w:szCs w:val="20"/>
        </w:rPr>
      </w:pPr>
    </w:p>
    <w:p w:rsidR="00F335FC" w:rsidRDefault="00F335FC" w:rsidP="000A59C4">
      <w:pPr>
        <w:spacing w:line="360" w:lineRule="auto"/>
        <w:jc w:val="both"/>
        <w:rPr>
          <w:rFonts w:ascii="Arial" w:hAnsi="Arial" w:cs="Arial"/>
          <w:sz w:val="20"/>
          <w:szCs w:val="20"/>
        </w:rPr>
      </w:pPr>
    </w:p>
    <w:p w:rsidR="00F335FC" w:rsidRDefault="00F335FC" w:rsidP="000A59C4">
      <w:pPr>
        <w:spacing w:line="360" w:lineRule="auto"/>
        <w:jc w:val="both"/>
        <w:rPr>
          <w:rFonts w:ascii="Arial" w:hAnsi="Arial" w:cs="Arial"/>
          <w:sz w:val="20"/>
          <w:szCs w:val="20"/>
        </w:rPr>
      </w:pPr>
      <w:r w:rsidRPr="000023DF">
        <w:rPr>
          <w:rFonts w:cs="Arial"/>
          <w:noProof/>
          <w:szCs w:val="24"/>
          <w:lang w:eastAsia="es-CO"/>
        </w:rPr>
        <w:lastRenderedPageBreak/>
        <w:drawing>
          <wp:anchor distT="0" distB="0" distL="114300" distR="114300" simplePos="0" relativeHeight="251664384" behindDoc="0" locked="0" layoutInCell="1" allowOverlap="1" wp14:anchorId="330FFC30" wp14:editId="074A83A6">
            <wp:simplePos x="0" y="0"/>
            <wp:positionH relativeFrom="column">
              <wp:posOffset>2990215</wp:posOffset>
            </wp:positionH>
            <wp:positionV relativeFrom="paragraph">
              <wp:posOffset>426085</wp:posOffset>
            </wp:positionV>
            <wp:extent cx="2251710" cy="1265555"/>
            <wp:effectExtent l="0" t="0" r="0" b="0"/>
            <wp:wrapNone/>
            <wp:docPr id="7" name="Imagen 7" descr="C:\Users\USUARIO\Desktop\fotos sede rural del sur ciudad jardin\DSC_6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esktop\fotos sede rural del sur ciudad jardin\DSC_677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1710" cy="1265555"/>
                    </a:xfrm>
                    <a:prstGeom prst="rect">
                      <a:avLst/>
                    </a:prstGeom>
                    <a:noFill/>
                    <a:ln>
                      <a:noFill/>
                    </a:ln>
                  </pic:spPr>
                </pic:pic>
              </a:graphicData>
            </a:graphic>
          </wp:anchor>
        </w:drawing>
      </w:r>
    </w:p>
    <w:p w:rsidR="00E54E6F" w:rsidRPr="00E54E6F" w:rsidRDefault="00F335FC" w:rsidP="000A59C4">
      <w:pPr>
        <w:spacing w:line="360" w:lineRule="auto"/>
        <w:jc w:val="both"/>
        <w:rPr>
          <w:rFonts w:ascii="Arial" w:hAnsi="Arial" w:cs="Arial"/>
          <w:sz w:val="20"/>
          <w:szCs w:val="20"/>
        </w:rPr>
      </w:pPr>
      <w:r w:rsidRPr="000023DF">
        <w:rPr>
          <w:rFonts w:cs="Arial"/>
          <w:noProof/>
          <w:szCs w:val="24"/>
          <w:lang w:eastAsia="es-CO"/>
        </w:rPr>
        <w:drawing>
          <wp:anchor distT="0" distB="0" distL="114300" distR="114300" simplePos="0" relativeHeight="251666432" behindDoc="0" locked="0" layoutInCell="1" allowOverlap="1" wp14:anchorId="28393C65" wp14:editId="36CEB55A">
            <wp:simplePos x="0" y="0"/>
            <wp:positionH relativeFrom="margin">
              <wp:posOffset>547370</wp:posOffset>
            </wp:positionH>
            <wp:positionV relativeFrom="paragraph">
              <wp:posOffset>9525</wp:posOffset>
            </wp:positionV>
            <wp:extent cx="1633855" cy="1440815"/>
            <wp:effectExtent l="0" t="0" r="4445" b="6985"/>
            <wp:wrapTopAndBottom/>
            <wp:docPr id="1" name="Imagen 1" descr="C:\Users\USUARIO\Desktop\fotos sede rural del sur ciudad jardin\DSC_6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fotos sede rural del sur ciudad jardin\DSC_677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505" t="27115" r="23021"/>
                    <a:stretch/>
                  </pic:blipFill>
                  <pic:spPr bwMode="auto">
                    <a:xfrm>
                      <a:off x="0" y="0"/>
                      <a:ext cx="1633855" cy="144081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cs="Arial"/>
          <w:sz w:val="20"/>
          <w:szCs w:val="20"/>
        </w:rPr>
        <w:t>F</w:t>
      </w:r>
      <w:r w:rsidR="00E54E6F" w:rsidRPr="00E54E6F">
        <w:rPr>
          <w:rFonts w:ascii="Arial" w:hAnsi="Arial" w:cs="Arial"/>
          <w:sz w:val="20"/>
          <w:szCs w:val="20"/>
        </w:rPr>
        <w:t>otografías: La autora</w:t>
      </w:r>
    </w:p>
    <w:p w:rsidR="00EB11B3" w:rsidRDefault="000A59C4" w:rsidP="000A59C4">
      <w:pPr>
        <w:spacing w:line="360" w:lineRule="auto"/>
        <w:jc w:val="both"/>
      </w:pPr>
      <w:r w:rsidRPr="00A14BFE">
        <w:rPr>
          <w:rFonts w:ascii="Arial" w:hAnsi="Arial" w:cs="Arial"/>
          <w:b/>
          <w:sz w:val="24"/>
          <w:szCs w:val="24"/>
        </w:rPr>
        <w:t>CONCLUSION:</w:t>
      </w:r>
      <w:r w:rsidRPr="000A59C4">
        <w:t xml:space="preserve"> </w:t>
      </w:r>
    </w:p>
    <w:p w:rsidR="000A59C4" w:rsidRPr="000A59C4" w:rsidRDefault="007A40B1" w:rsidP="000A59C4">
      <w:pPr>
        <w:spacing w:line="360" w:lineRule="auto"/>
        <w:jc w:val="both"/>
        <w:rPr>
          <w:rFonts w:ascii="Arial" w:hAnsi="Arial" w:cs="Arial"/>
          <w:sz w:val="24"/>
          <w:szCs w:val="24"/>
        </w:rPr>
      </w:pPr>
      <w:r>
        <w:rPr>
          <w:rFonts w:ascii="Arial" w:hAnsi="Arial" w:cs="Arial"/>
          <w:sz w:val="24"/>
          <w:szCs w:val="24"/>
        </w:rPr>
        <w:t>L</w:t>
      </w:r>
      <w:r w:rsidR="000A59C4" w:rsidRPr="000A59C4">
        <w:rPr>
          <w:rFonts w:ascii="Arial" w:hAnsi="Arial" w:cs="Arial"/>
          <w:sz w:val="24"/>
          <w:szCs w:val="24"/>
        </w:rPr>
        <w:t>a consolidación de los significados construidos a través de la observación no participativa</w:t>
      </w:r>
      <w:r>
        <w:rPr>
          <w:rFonts w:ascii="Arial" w:hAnsi="Arial" w:cs="Arial"/>
          <w:sz w:val="24"/>
          <w:szCs w:val="24"/>
        </w:rPr>
        <w:t xml:space="preserve">., permite </w:t>
      </w:r>
      <w:r w:rsidR="000A59C4" w:rsidRPr="000A59C4">
        <w:rPr>
          <w:rFonts w:ascii="Arial" w:hAnsi="Arial" w:cs="Arial"/>
          <w:sz w:val="24"/>
          <w:szCs w:val="24"/>
        </w:rPr>
        <w:t>interpretar la integración de los niños</w:t>
      </w:r>
      <w:r>
        <w:rPr>
          <w:rFonts w:ascii="Arial" w:hAnsi="Arial" w:cs="Arial"/>
          <w:sz w:val="24"/>
          <w:szCs w:val="24"/>
        </w:rPr>
        <w:t>,</w:t>
      </w:r>
      <w:r w:rsidR="000A59C4" w:rsidRPr="000A59C4">
        <w:rPr>
          <w:rFonts w:ascii="Arial" w:hAnsi="Arial" w:cs="Arial"/>
          <w:sz w:val="24"/>
          <w:szCs w:val="24"/>
        </w:rPr>
        <w:t xml:space="preserve"> que al ver que los juegos necesitan </w:t>
      </w:r>
      <w:r>
        <w:rPr>
          <w:rFonts w:ascii="Arial" w:hAnsi="Arial" w:cs="Arial"/>
          <w:sz w:val="24"/>
          <w:szCs w:val="24"/>
        </w:rPr>
        <w:t xml:space="preserve">de </w:t>
      </w:r>
      <w:r w:rsidR="000A59C4" w:rsidRPr="000A59C4">
        <w:rPr>
          <w:rFonts w:ascii="Arial" w:hAnsi="Arial" w:cs="Arial"/>
          <w:sz w:val="24"/>
          <w:szCs w:val="24"/>
        </w:rPr>
        <w:t>más de dos integrantes</w:t>
      </w:r>
      <w:r>
        <w:rPr>
          <w:rFonts w:ascii="Arial" w:hAnsi="Arial" w:cs="Arial"/>
          <w:sz w:val="24"/>
          <w:szCs w:val="24"/>
        </w:rPr>
        <w:t xml:space="preserve">, se vieron en </w:t>
      </w:r>
      <w:r w:rsidR="000A59C4" w:rsidRPr="000A59C4">
        <w:rPr>
          <w:rFonts w:ascii="Arial" w:hAnsi="Arial" w:cs="Arial"/>
          <w:sz w:val="24"/>
          <w:szCs w:val="24"/>
        </w:rPr>
        <w:t xml:space="preserve">la necesidad de </w:t>
      </w:r>
      <w:r>
        <w:rPr>
          <w:rFonts w:ascii="Arial" w:hAnsi="Arial" w:cs="Arial"/>
          <w:sz w:val="24"/>
          <w:szCs w:val="24"/>
        </w:rPr>
        <w:t xml:space="preserve">convocar </w:t>
      </w:r>
      <w:r w:rsidR="000A59C4" w:rsidRPr="000A59C4">
        <w:rPr>
          <w:rFonts w:ascii="Arial" w:hAnsi="Arial" w:cs="Arial"/>
          <w:sz w:val="24"/>
          <w:szCs w:val="24"/>
        </w:rPr>
        <w:t xml:space="preserve">a los compañeritos para poder cumplir </w:t>
      </w:r>
      <w:r>
        <w:rPr>
          <w:rFonts w:ascii="Arial" w:hAnsi="Arial" w:cs="Arial"/>
          <w:sz w:val="24"/>
          <w:szCs w:val="24"/>
        </w:rPr>
        <w:t xml:space="preserve">con </w:t>
      </w:r>
      <w:r w:rsidR="000A59C4" w:rsidRPr="000A59C4">
        <w:rPr>
          <w:rFonts w:ascii="Arial" w:hAnsi="Arial" w:cs="Arial"/>
          <w:sz w:val="24"/>
          <w:szCs w:val="24"/>
        </w:rPr>
        <w:t>un número de jugadores</w:t>
      </w:r>
      <w:r>
        <w:rPr>
          <w:rFonts w:ascii="Arial" w:hAnsi="Arial" w:cs="Arial"/>
          <w:sz w:val="24"/>
          <w:szCs w:val="24"/>
        </w:rPr>
        <w:t xml:space="preserve">, entonces se </w:t>
      </w:r>
      <w:r w:rsidR="000A59C4" w:rsidRPr="000A59C4">
        <w:rPr>
          <w:rFonts w:ascii="Arial" w:hAnsi="Arial" w:cs="Arial"/>
          <w:sz w:val="24"/>
          <w:szCs w:val="24"/>
        </w:rPr>
        <w:t>dieron a la tarea de ser más participativos en el recreo</w:t>
      </w:r>
      <w:r>
        <w:rPr>
          <w:rFonts w:ascii="Arial" w:hAnsi="Arial" w:cs="Arial"/>
          <w:sz w:val="24"/>
          <w:szCs w:val="24"/>
        </w:rPr>
        <w:t xml:space="preserve">. La </w:t>
      </w:r>
      <w:r w:rsidR="000A59C4" w:rsidRPr="000A59C4">
        <w:rPr>
          <w:rFonts w:ascii="Arial" w:hAnsi="Arial" w:cs="Arial"/>
          <w:sz w:val="24"/>
          <w:szCs w:val="24"/>
        </w:rPr>
        <w:t xml:space="preserve"> entrevista</w:t>
      </w:r>
      <w:r>
        <w:rPr>
          <w:rFonts w:ascii="Arial" w:hAnsi="Arial" w:cs="Arial"/>
          <w:sz w:val="24"/>
          <w:szCs w:val="24"/>
        </w:rPr>
        <w:t xml:space="preserve"> permite inferir que despu</w:t>
      </w:r>
      <w:r w:rsidR="000A59C4" w:rsidRPr="000A59C4">
        <w:rPr>
          <w:rFonts w:ascii="Arial" w:hAnsi="Arial" w:cs="Arial"/>
          <w:sz w:val="24"/>
          <w:szCs w:val="24"/>
        </w:rPr>
        <w:t xml:space="preserve">és de haber utilizado los juegos innovadores </w:t>
      </w:r>
      <w:r>
        <w:rPr>
          <w:rFonts w:ascii="Arial" w:hAnsi="Arial" w:cs="Arial"/>
          <w:sz w:val="24"/>
          <w:szCs w:val="24"/>
        </w:rPr>
        <w:t>los niños</w:t>
      </w:r>
      <w:r w:rsidR="000A59C4" w:rsidRPr="000A59C4">
        <w:rPr>
          <w:rFonts w:ascii="Arial" w:hAnsi="Arial" w:cs="Arial"/>
          <w:sz w:val="24"/>
          <w:szCs w:val="24"/>
        </w:rPr>
        <w:t xml:space="preserve"> les </w:t>
      </w:r>
      <w:proofErr w:type="gramStart"/>
      <w:r w:rsidR="000A59C4" w:rsidRPr="000A59C4">
        <w:rPr>
          <w:rFonts w:ascii="Arial" w:hAnsi="Arial" w:cs="Arial"/>
          <w:sz w:val="24"/>
          <w:szCs w:val="24"/>
        </w:rPr>
        <w:t>cambia</w:t>
      </w:r>
      <w:proofErr w:type="gramEnd"/>
      <w:r w:rsidR="000A59C4" w:rsidRPr="000A59C4">
        <w:rPr>
          <w:rFonts w:ascii="Arial" w:hAnsi="Arial" w:cs="Arial"/>
          <w:sz w:val="24"/>
          <w:szCs w:val="24"/>
        </w:rPr>
        <w:t xml:space="preserve"> la percepción </w:t>
      </w:r>
      <w:r w:rsidRPr="007A40B1">
        <w:rPr>
          <w:rFonts w:ascii="Arial" w:hAnsi="Arial" w:cs="Arial"/>
          <w:sz w:val="24"/>
          <w:szCs w:val="24"/>
        </w:rPr>
        <w:t>de lo que significa juego en el recreo</w:t>
      </w:r>
      <w:r>
        <w:rPr>
          <w:rFonts w:ascii="Arial" w:hAnsi="Arial" w:cs="Arial"/>
          <w:sz w:val="24"/>
          <w:szCs w:val="24"/>
        </w:rPr>
        <w:t xml:space="preserve">, </w:t>
      </w:r>
      <w:r w:rsidR="000A59C4" w:rsidRPr="000A59C4">
        <w:rPr>
          <w:rFonts w:ascii="Arial" w:hAnsi="Arial" w:cs="Arial"/>
          <w:sz w:val="24"/>
          <w:szCs w:val="24"/>
        </w:rPr>
        <w:t>de una manera positiva</w:t>
      </w:r>
      <w:r>
        <w:rPr>
          <w:rFonts w:ascii="Arial" w:hAnsi="Arial" w:cs="Arial"/>
          <w:sz w:val="24"/>
          <w:szCs w:val="24"/>
        </w:rPr>
        <w:t>. S</w:t>
      </w:r>
      <w:r w:rsidR="000A59C4" w:rsidRPr="000A59C4">
        <w:rPr>
          <w:rFonts w:ascii="Arial" w:hAnsi="Arial" w:cs="Arial"/>
          <w:sz w:val="24"/>
          <w:szCs w:val="24"/>
        </w:rPr>
        <w:t xml:space="preserve">e observó alta motivación al dar inicio a </w:t>
      </w:r>
      <w:proofErr w:type="gramStart"/>
      <w:r w:rsidR="000A59C4" w:rsidRPr="000A59C4">
        <w:rPr>
          <w:rFonts w:ascii="Arial" w:hAnsi="Arial" w:cs="Arial"/>
          <w:sz w:val="24"/>
          <w:szCs w:val="24"/>
        </w:rPr>
        <w:t>la actividades planteadas</w:t>
      </w:r>
      <w:proofErr w:type="gramEnd"/>
      <w:r w:rsidR="000A59C4" w:rsidRPr="000A59C4">
        <w:rPr>
          <w:rFonts w:ascii="Arial" w:hAnsi="Arial" w:cs="Arial"/>
          <w:sz w:val="24"/>
          <w:szCs w:val="24"/>
        </w:rPr>
        <w:t xml:space="preserve"> en la institución</w:t>
      </w:r>
      <w:r>
        <w:rPr>
          <w:rFonts w:ascii="Arial" w:hAnsi="Arial" w:cs="Arial"/>
          <w:sz w:val="24"/>
          <w:szCs w:val="24"/>
        </w:rPr>
        <w:t xml:space="preserve">; </w:t>
      </w:r>
      <w:r w:rsidR="000A59C4" w:rsidRPr="000A59C4">
        <w:rPr>
          <w:rFonts w:ascii="Arial" w:hAnsi="Arial" w:cs="Arial"/>
          <w:sz w:val="24"/>
          <w:szCs w:val="24"/>
        </w:rPr>
        <w:t xml:space="preserve">los niños estuvieron más creativos, inventaron más estrategias de juego y </w:t>
      </w:r>
      <w:r w:rsidR="000A59C4">
        <w:rPr>
          <w:rFonts w:ascii="Arial" w:hAnsi="Arial" w:cs="Arial"/>
          <w:sz w:val="24"/>
          <w:szCs w:val="24"/>
        </w:rPr>
        <w:t>diferentes maneras de jugarlos.</w:t>
      </w:r>
    </w:p>
    <w:p w:rsidR="000A59C4" w:rsidRDefault="000A59C4" w:rsidP="000A59C4">
      <w:pPr>
        <w:spacing w:line="360" w:lineRule="auto"/>
        <w:jc w:val="both"/>
        <w:rPr>
          <w:rFonts w:ascii="Arial" w:hAnsi="Arial" w:cs="Arial"/>
          <w:sz w:val="24"/>
          <w:szCs w:val="24"/>
        </w:rPr>
      </w:pPr>
      <w:r w:rsidRPr="000A59C4">
        <w:rPr>
          <w:rFonts w:ascii="Arial" w:hAnsi="Arial" w:cs="Arial"/>
          <w:sz w:val="24"/>
          <w:szCs w:val="24"/>
        </w:rPr>
        <w:t>Para finalizar se construye la propuesta pedagógica que incluye una cartilla la cual tiene el desarrollo de los juegos elaborados, que les da una guía de la utilidad de los juegos a los estudiantes y docentes de la institución.</w:t>
      </w:r>
    </w:p>
    <w:p w:rsidR="00BC0364" w:rsidRPr="00A14BFE" w:rsidRDefault="00A14BFE" w:rsidP="00A14BFE">
      <w:pPr>
        <w:spacing w:line="360" w:lineRule="auto"/>
        <w:jc w:val="both"/>
        <w:rPr>
          <w:rFonts w:ascii="Arial" w:hAnsi="Arial" w:cs="Arial"/>
          <w:b/>
          <w:sz w:val="24"/>
          <w:szCs w:val="24"/>
        </w:rPr>
      </w:pPr>
      <w:r w:rsidRPr="00A14BFE">
        <w:rPr>
          <w:rFonts w:ascii="Arial" w:hAnsi="Arial" w:cs="Arial"/>
          <w:b/>
          <w:sz w:val="24"/>
          <w:szCs w:val="24"/>
        </w:rPr>
        <w:t>REFERENTES:</w:t>
      </w:r>
    </w:p>
    <w:p w:rsidR="00BC0364" w:rsidRDefault="00BC0364" w:rsidP="00BC0364">
      <w:pPr>
        <w:numPr>
          <w:ilvl w:val="0"/>
          <w:numId w:val="6"/>
        </w:numPr>
        <w:spacing w:line="360" w:lineRule="auto"/>
        <w:rPr>
          <w:rFonts w:ascii="Arial" w:hAnsi="Arial" w:cs="Arial"/>
          <w:sz w:val="24"/>
          <w:szCs w:val="24"/>
          <w:lang w:val="es-ES"/>
        </w:rPr>
      </w:pPr>
      <w:r>
        <w:rPr>
          <w:rFonts w:ascii="Arial" w:hAnsi="Arial" w:cs="Arial"/>
          <w:sz w:val="24"/>
          <w:szCs w:val="24"/>
          <w:lang w:val="es-ES"/>
        </w:rPr>
        <w:t>J</w:t>
      </w:r>
      <w:r w:rsidR="0096498A">
        <w:rPr>
          <w:rFonts w:ascii="Arial" w:hAnsi="Arial" w:cs="Arial"/>
          <w:sz w:val="24"/>
          <w:szCs w:val="24"/>
          <w:lang w:val="es-ES"/>
        </w:rPr>
        <w:t xml:space="preserve">iménez, </w:t>
      </w:r>
      <w:r>
        <w:rPr>
          <w:rFonts w:ascii="Arial" w:hAnsi="Arial" w:cs="Arial"/>
          <w:sz w:val="24"/>
          <w:szCs w:val="24"/>
          <w:lang w:val="es-ES"/>
        </w:rPr>
        <w:t>C</w:t>
      </w:r>
      <w:r w:rsidR="0096498A">
        <w:rPr>
          <w:rFonts w:ascii="Arial" w:hAnsi="Arial" w:cs="Arial"/>
          <w:sz w:val="24"/>
          <w:szCs w:val="24"/>
          <w:lang w:val="es-ES"/>
        </w:rPr>
        <w:t>., (1998)</w:t>
      </w:r>
      <w:r>
        <w:rPr>
          <w:rFonts w:ascii="Arial" w:hAnsi="Arial" w:cs="Arial"/>
          <w:sz w:val="24"/>
          <w:szCs w:val="24"/>
          <w:lang w:val="es-ES"/>
        </w:rPr>
        <w:t xml:space="preserve"> </w:t>
      </w:r>
      <w:r w:rsidR="0096498A">
        <w:rPr>
          <w:rFonts w:ascii="Arial" w:hAnsi="Arial" w:cs="Arial"/>
          <w:sz w:val="24"/>
          <w:szCs w:val="24"/>
          <w:lang w:val="es-ES"/>
        </w:rPr>
        <w:t xml:space="preserve">Pedagogía de la creatividad y de </w:t>
      </w:r>
      <w:proofErr w:type="gramStart"/>
      <w:r w:rsidR="0096498A">
        <w:rPr>
          <w:rFonts w:ascii="Arial" w:hAnsi="Arial" w:cs="Arial"/>
          <w:sz w:val="24"/>
          <w:szCs w:val="24"/>
          <w:lang w:val="es-ES"/>
        </w:rPr>
        <w:t>las lúdica</w:t>
      </w:r>
      <w:proofErr w:type="gramEnd"/>
      <w:r w:rsidR="0096498A">
        <w:rPr>
          <w:rFonts w:ascii="Arial" w:hAnsi="Arial" w:cs="Arial"/>
          <w:sz w:val="24"/>
          <w:szCs w:val="24"/>
          <w:lang w:val="es-ES"/>
        </w:rPr>
        <w:t xml:space="preserve">: emociones, inteligencia y habilidades secretas. </w:t>
      </w:r>
      <w:proofErr w:type="spellStart"/>
      <w:r w:rsidR="0096498A">
        <w:rPr>
          <w:rFonts w:ascii="Arial" w:hAnsi="Arial" w:cs="Arial"/>
          <w:sz w:val="24"/>
          <w:szCs w:val="24"/>
          <w:lang w:val="es-ES"/>
        </w:rPr>
        <w:t>Edit</w:t>
      </w:r>
      <w:proofErr w:type="spellEnd"/>
      <w:r w:rsidR="0096498A">
        <w:rPr>
          <w:rFonts w:ascii="Arial" w:hAnsi="Arial" w:cs="Arial"/>
          <w:sz w:val="24"/>
          <w:szCs w:val="24"/>
          <w:lang w:val="es-ES"/>
        </w:rPr>
        <w:t>, Magisterio</w:t>
      </w:r>
    </w:p>
    <w:p w:rsidR="0096498A" w:rsidRDefault="00BC0364" w:rsidP="00BC0364">
      <w:pPr>
        <w:numPr>
          <w:ilvl w:val="0"/>
          <w:numId w:val="6"/>
        </w:numPr>
        <w:spacing w:line="360" w:lineRule="auto"/>
        <w:rPr>
          <w:rFonts w:ascii="Arial" w:hAnsi="Arial" w:cs="Arial"/>
          <w:sz w:val="24"/>
          <w:szCs w:val="24"/>
          <w:lang w:val="es-ES"/>
        </w:rPr>
      </w:pPr>
      <w:r w:rsidRPr="0096498A">
        <w:rPr>
          <w:rFonts w:ascii="Arial" w:hAnsi="Arial" w:cs="Arial"/>
          <w:sz w:val="24"/>
          <w:szCs w:val="24"/>
          <w:lang w:val="es-ES"/>
        </w:rPr>
        <w:t>M</w:t>
      </w:r>
      <w:r w:rsidR="0096498A" w:rsidRPr="0096498A">
        <w:rPr>
          <w:rFonts w:ascii="Arial" w:hAnsi="Arial" w:cs="Arial"/>
          <w:sz w:val="24"/>
          <w:szCs w:val="24"/>
          <w:lang w:val="es-ES"/>
        </w:rPr>
        <w:t xml:space="preserve">artínez, </w:t>
      </w:r>
      <w:r w:rsidRPr="0096498A">
        <w:rPr>
          <w:rFonts w:ascii="Arial" w:hAnsi="Arial" w:cs="Arial"/>
          <w:sz w:val="24"/>
          <w:szCs w:val="24"/>
          <w:lang w:val="es-ES"/>
        </w:rPr>
        <w:t>M</w:t>
      </w:r>
      <w:r w:rsidR="0096498A" w:rsidRPr="0096498A">
        <w:rPr>
          <w:rFonts w:ascii="Arial" w:hAnsi="Arial" w:cs="Arial"/>
          <w:sz w:val="24"/>
          <w:szCs w:val="24"/>
          <w:lang w:val="es-ES"/>
        </w:rPr>
        <w:t>., (1995)</w:t>
      </w:r>
      <w:r w:rsidRPr="0096498A">
        <w:rPr>
          <w:rFonts w:ascii="Arial" w:hAnsi="Arial" w:cs="Arial"/>
          <w:sz w:val="24"/>
          <w:szCs w:val="24"/>
          <w:lang w:val="es-ES"/>
        </w:rPr>
        <w:t xml:space="preserve"> </w:t>
      </w:r>
      <w:r w:rsidR="0096498A" w:rsidRPr="0096498A">
        <w:rPr>
          <w:rFonts w:ascii="Arial" w:hAnsi="Arial" w:cs="Arial"/>
          <w:sz w:val="24"/>
          <w:szCs w:val="24"/>
          <w:lang w:val="es-ES"/>
        </w:rPr>
        <w:t>Educación del ocio y tiempo libre con actividades físicas alternativas</w:t>
      </w:r>
      <w:r w:rsidRPr="0096498A">
        <w:rPr>
          <w:rFonts w:ascii="Arial" w:hAnsi="Arial" w:cs="Arial"/>
          <w:sz w:val="24"/>
          <w:szCs w:val="24"/>
          <w:lang w:val="es-ES"/>
        </w:rPr>
        <w:t xml:space="preserve">. Edit. Librerías Deportivas Esteban Sanz. </w:t>
      </w:r>
    </w:p>
    <w:p w:rsidR="00BC0364" w:rsidRPr="0096498A" w:rsidRDefault="00BC0364" w:rsidP="00BC0364">
      <w:pPr>
        <w:numPr>
          <w:ilvl w:val="0"/>
          <w:numId w:val="6"/>
        </w:numPr>
        <w:spacing w:line="360" w:lineRule="auto"/>
        <w:rPr>
          <w:rFonts w:ascii="Arial" w:hAnsi="Arial" w:cs="Arial"/>
          <w:sz w:val="24"/>
          <w:szCs w:val="24"/>
          <w:lang w:val="es-ES"/>
        </w:rPr>
      </w:pPr>
      <w:r w:rsidRPr="0096498A">
        <w:rPr>
          <w:rFonts w:ascii="Arial" w:hAnsi="Arial" w:cs="Arial"/>
          <w:sz w:val="24"/>
          <w:szCs w:val="24"/>
          <w:lang w:val="es-ES"/>
        </w:rPr>
        <w:t>O</w:t>
      </w:r>
      <w:r w:rsidR="0096498A" w:rsidRPr="0096498A">
        <w:rPr>
          <w:rFonts w:ascii="Arial" w:hAnsi="Arial" w:cs="Arial"/>
          <w:sz w:val="24"/>
          <w:szCs w:val="24"/>
          <w:lang w:val="es-ES"/>
        </w:rPr>
        <w:t>sorio</w:t>
      </w:r>
      <w:r w:rsidRPr="0096498A">
        <w:rPr>
          <w:rFonts w:ascii="Arial" w:hAnsi="Arial" w:cs="Arial"/>
          <w:sz w:val="24"/>
          <w:szCs w:val="24"/>
          <w:lang w:val="es-ES"/>
        </w:rPr>
        <w:t>, P.</w:t>
      </w:r>
      <w:r w:rsidR="0096498A">
        <w:rPr>
          <w:rFonts w:ascii="Arial" w:hAnsi="Arial" w:cs="Arial"/>
          <w:sz w:val="24"/>
          <w:szCs w:val="24"/>
          <w:lang w:val="es-ES"/>
        </w:rPr>
        <w:t>,</w:t>
      </w:r>
      <w:r w:rsidRPr="0096498A">
        <w:rPr>
          <w:rFonts w:ascii="Arial" w:hAnsi="Arial" w:cs="Arial"/>
          <w:sz w:val="24"/>
          <w:szCs w:val="24"/>
          <w:lang w:val="es-ES"/>
        </w:rPr>
        <w:t xml:space="preserve"> Ramón Elías. COMO ORGANIZAR VACACIONES RECREATIVAS. Guía del gestor socio lúdico. Edit. </w:t>
      </w:r>
      <w:proofErr w:type="spellStart"/>
      <w:r w:rsidRPr="0096498A">
        <w:rPr>
          <w:rFonts w:ascii="Arial" w:hAnsi="Arial" w:cs="Arial"/>
          <w:sz w:val="24"/>
          <w:szCs w:val="24"/>
          <w:lang w:val="es-ES"/>
        </w:rPr>
        <w:t>Kinesis</w:t>
      </w:r>
      <w:proofErr w:type="spellEnd"/>
      <w:r w:rsidRPr="0096498A">
        <w:rPr>
          <w:rFonts w:ascii="Arial" w:hAnsi="Arial" w:cs="Arial"/>
          <w:sz w:val="24"/>
          <w:szCs w:val="24"/>
          <w:lang w:val="es-ES"/>
        </w:rPr>
        <w:t>, 2008.</w:t>
      </w:r>
    </w:p>
    <w:p w:rsidR="00A82CFE" w:rsidRPr="0096498A" w:rsidRDefault="00A82CFE" w:rsidP="00A82CFE">
      <w:pPr>
        <w:pStyle w:val="Prrafodelista"/>
        <w:numPr>
          <w:ilvl w:val="0"/>
          <w:numId w:val="6"/>
        </w:numPr>
        <w:spacing w:line="360" w:lineRule="auto"/>
        <w:jc w:val="both"/>
        <w:rPr>
          <w:rFonts w:ascii="Arial" w:hAnsi="Arial" w:cs="Arial"/>
          <w:sz w:val="24"/>
          <w:szCs w:val="24"/>
        </w:rPr>
      </w:pPr>
      <w:r w:rsidRPr="0096498A">
        <w:rPr>
          <w:rFonts w:ascii="Arial" w:hAnsi="Arial" w:cs="Arial"/>
          <w:sz w:val="24"/>
          <w:szCs w:val="24"/>
        </w:rPr>
        <w:lastRenderedPageBreak/>
        <w:t>Pérez, A., (2006) La lúdica: una estrategia que favorece el aprendizaje y la convivencia. Bogot</w:t>
      </w:r>
      <w:r w:rsidR="00095C71">
        <w:rPr>
          <w:rFonts w:ascii="Arial" w:hAnsi="Arial" w:cs="Arial"/>
          <w:sz w:val="24"/>
          <w:szCs w:val="24"/>
        </w:rPr>
        <w:t>á</w:t>
      </w:r>
      <w:r w:rsidRPr="0096498A">
        <w:rPr>
          <w:rFonts w:ascii="Arial" w:hAnsi="Arial" w:cs="Arial"/>
          <w:sz w:val="24"/>
          <w:szCs w:val="24"/>
        </w:rPr>
        <w:t>. p 5-9.</w:t>
      </w:r>
    </w:p>
    <w:p w:rsidR="0096498A" w:rsidRPr="00095C71" w:rsidRDefault="0096498A" w:rsidP="0096498A">
      <w:pPr>
        <w:numPr>
          <w:ilvl w:val="0"/>
          <w:numId w:val="6"/>
        </w:numPr>
        <w:spacing w:line="360" w:lineRule="auto"/>
        <w:rPr>
          <w:rFonts w:ascii="Arial" w:hAnsi="Arial" w:cs="Arial"/>
          <w:sz w:val="24"/>
          <w:szCs w:val="24"/>
          <w:lang w:val="es-ES"/>
        </w:rPr>
      </w:pPr>
      <w:r w:rsidRPr="0096498A">
        <w:rPr>
          <w:rFonts w:ascii="Arial" w:hAnsi="Arial" w:cs="Arial"/>
          <w:sz w:val="24"/>
          <w:szCs w:val="24"/>
          <w:lang w:val="en-US"/>
        </w:rPr>
        <w:t>Piaget, J. &amp; Duckworth, E., (1973) Piaget takes a teacher's look”. Learning: the magazine for creative teaching. Nueva York,2(2):</w:t>
      </w:r>
      <w:r w:rsidRPr="0096498A">
        <w:rPr>
          <w:rFonts w:ascii="Arial" w:hAnsi="Arial" w:cs="Arial"/>
          <w:sz w:val="24"/>
          <w:szCs w:val="24"/>
        </w:rPr>
        <w:t>22-27</w:t>
      </w:r>
    </w:p>
    <w:p w:rsidR="00095C71" w:rsidRPr="00095C71" w:rsidRDefault="00095C71" w:rsidP="00095C71">
      <w:pPr>
        <w:numPr>
          <w:ilvl w:val="0"/>
          <w:numId w:val="6"/>
        </w:numPr>
        <w:spacing w:line="360" w:lineRule="auto"/>
        <w:rPr>
          <w:rFonts w:ascii="Arial" w:hAnsi="Arial" w:cs="Arial"/>
          <w:sz w:val="24"/>
          <w:szCs w:val="24"/>
          <w:lang w:val="es-ES"/>
        </w:rPr>
      </w:pPr>
      <w:r w:rsidRPr="00095C71">
        <w:rPr>
          <w:rFonts w:ascii="Arial" w:hAnsi="Arial" w:cs="Arial"/>
          <w:sz w:val="24"/>
          <w:szCs w:val="24"/>
        </w:rPr>
        <w:t>Cerda, H. (1998) La etnografía como herramienta educativa en el aula. En Investigación</w:t>
      </w:r>
      <w:r w:rsidRPr="00095C71">
        <w:t xml:space="preserve"> </w:t>
      </w:r>
      <w:r w:rsidRPr="00095C71">
        <w:rPr>
          <w:rFonts w:ascii="Arial" w:hAnsi="Arial" w:cs="Arial"/>
          <w:sz w:val="24"/>
          <w:szCs w:val="24"/>
        </w:rPr>
        <w:t>Educativa e Innovación. Edit.</w:t>
      </w:r>
      <w:r>
        <w:rPr>
          <w:rFonts w:ascii="Arial" w:hAnsi="Arial" w:cs="Arial"/>
          <w:sz w:val="24"/>
          <w:szCs w:val="24"/>
        </w:rPr>
        <w:t xml:space="preserve"> </w:t>
      </w:r>
      <w:r w:rsidRPr="00095C71">
        <w:rPr>
          <w:rFonts w:ascii="Arial" w:hAnsi="Arial" w:cs="Arial"/>
          <w:sz w:val="24"/>
          <w:szCs w:val="24"/>
        </w:rPr>
        <w:t xml:space="preserve">Magisterio. </w:t>
      </w:r>
      <w:r>
        <w:rPr>
          <w:rFonts w:ascii="Arial" w:hAnsi="Arial" w:cs="Arial"/>
          <w:sz w:val="24"/>
          <w:szCs w:val="24"/>
        </w:rPr>
        <w:t xml:space="preserve">p </w:t>
      </w:r>
      <w:r w:rsidRPr="00095C71">
        <w:rPr>
          <w:rFonts w:ascii="Arial" w:hAnsi="Arial" w:cs="Arial"/>
          <w:sz w:val="24"/>
          <w:szCs w:val="24"/>
        </w:rPr>
        <w:t>125-141</w:t>
      </w:r>
      <w:r w:rsidRPr="00095C71">
        <w:rPr>
          <w:rFonts w:ascii="Arial" w:hAnsi="Arial" w:cs="Arial"/>
          <w:sz w:val="24"/>
          <w:szCs w:val="24"/>
        </w:rPr>
        <w:cr/>
      </w:r>
    </w:p>
    <w:p w:rsidR="00095C71" w:rsidRPr="00167AC6" w:rsidRDefault="00095C71" w:rsidP="00095C71">
      <w:pPr>
        <w:numPr>
          <w:ilvl w:val="0"/>
          <w:numId w:val="6"/>
        </w:numPr>
        <w:spacing w:line="360" w:lineRule="auto"/>
        <w:rPr>
          <w:rFonts w:ascii="Arial" w:hAnsi="Arial" w:cs="Arial"/>
          <w:sz w:val="24"/>
          <w:szCs w:val="24"/>
          <w:lang w:val="es-ES"/>
        </w:rPr>
      </w:pPr>
      <w:r w:rsidRPr="00095C71">
        <w:rPr>
          <w:rFonts w:ascii="Arial" w:hAnsi="Arial" w:cs="Arial"/>
          <w:sz w:val="24"/>
          <w:szCs w:val="24"/>
        </w:rPr>
        <w:t>McL</w:t>
      </w:r>
      <w:r>
        <w:rPr>
          <w:rFonts w:ascii="Arial" w:hAnsi="Arial" w:cs="Arial"/>
          <w:sz w:val="24"/>
          <w:szCs w:val="24"/>
        </w:rPr>
        <w:t>aren</w:t>
      </w:r>
      <w:r w:rsidRPr="00095C71">
        <w:rPr>
          <w:rFonts w:ascii="Arial" w:hAnsi="Arial" w:cs="Arial"/>
          <w:sz w:val="24"/>
          <w:szCs w:val="24"/>
        </w:rPr>
        <w:t xml:space="preserve">, P. (1998). Pedagogía Crítica, las políticas de resistencia y un lenguaje de la esperanza. Sociedad, cultura y educación, </w:t>
      </w:r>
      <w:proofErr w:type="spellStart"/>
      <w:r w:rsidRPr="00095C71">
        <w:rPr>
          <w:rFonts w:ascii="Arial" w:hAnsi="Arial" w:cs="Arial"/>
          <w:sz w:val="24"/>
          <w:szCs w:val="24"/>
        </w:rPr>
        <w:t>Giroux</w:t>
      </w:r>
      <w:proofErr w:type="spellEnd"/>
      <w:r w:rsidRPr="00095C71">
        <w:rPr>
          <w:rFonts w:ascii="Arial" w:hAnsi="Arial" w:cs="Arial"/>
          <w:sz w:val="24"/>
          <w:szCs w:val="24"/>
        </w:rPr>
        <w:t xml:space="preserve">, H. y </w:t>
      </w:r>
      <w:proofErr w:type="spellStart"/>
      <w:r w:rsidRPr="00167AC6">
        <w:rPr>
          <w:rFonts w:ascii="Arial" w:hAnsi="Arial" w:cs="Arial"/>
          <w:sz w:val="24"/>
          <w:szCs w:val="24"/>
        </w:rPr>
        <w:t>Mclaren</w:t>
      </w:r>
      <w:proofErr w:type="spellEnd"/>
      <w:r w:rsidRPr="00167AC6">
        <w:rPr>
          <w:rFonts w:ascii="Arial" w:hAnsi="Arial" w:cs="Arial"/>
          <w:sz w:val="24"/>
          <w:szCs w:val="24"/>
        </w:rPr>
        <w:t>, P. (1998). Madrid: Miño y Dávila. p 215-257</w:t>
      </w:r>
    </w:p>
    <w:p w:rsidR="00EC64A8" w:rsidRPr="00167AC6" w:rsidRDefault="00EC64A8" w:rsidP="00095C71">
      <w:pPr>
        <w:numPr>
          <w:ilvl w:val="0"/>
          <w:numId w:val="6"/>
        </w:numPr>
        <w:spacing w:line="360" w:lineRule="auto"/>
        <w:rPr>
          <w:rFonts w:ascii="Arial" w:hAnsi="Arial" w:cs="Arial"/>
          <w:sz w:val="24"/>
          <w:szCs w:val="24"/>
          <w:lang w:val="es-ES"/>
        </w:rPr>
      </w:pPr>
      <w:r w:rsidRPr="00167AC6">
        <w:rPr>
          <w:rFonts w:ascii="Arial" w:hAnsi="Arial" w:cs="Arial"/>
          <w:sz w:val="24"/>
          <w:szCs w:val="24"/>
        </w:rPr>
        <w:t>Sandoval, Hernández, Fernández y Baptista,</w:t>
      </w:r>
    </w:p>
    <w:p w:rsidR="00C3041C" w:rsidRPr="00167AC6" w:rsidRDefault="00C3041C" w:rsidP="00BC0364">
      <w:pPr>
        <w:numPr>
          <w:ilvl w:val="0"/>
          <w:numId w:val="6"/>
        </w:numPr>
        <w:spacing w:line="360" w:lineRule="auto"/>
        <w:rPr>
          <w:rFonts w:ascii="Arial" w:hAnsi="Arial" w:cs="Arial"/>
          <w:sz w:val="24"/>
          <w:szCs w:val="24"/>
          <w:lang w:val="es-ES"/>
        </w:rPr>
      </w:pPr>
      <w:r w:rsidRPr="00167AC6">
        <w:rPr>
          <w:rFonts w:ascii="Arial" w:hAnsi="Arial" w:cs="Arial"/>
          <w:noProof/>
          <w:sz w:val="24"/>
          <w:szCs w:val="24"/>
        </w:rPr>
        <w:t>Gil, 2012</w:t>
      </w:r>
    </w:p>
    <w:p w:rsidR="00C3041C" w:rsidRPr="00167AC6" w:rsidRDefault="00C3041C" w:rsidP="00BC0364">
      <w:pPr>
        <w:numPr>
          <w:ilvl w:val="0"/>
          <w:numId w:val="6"/>
        </w:numPr>
        <w:spacing w:line="360" w:lineRule="auto"/>
        <w:rPr>
          <w:rFonts w:ascii="Arial" w:hAnsi="Arial" w:cs="Arial"/>
          <w:sz w:val="24"/>
          <w:szCs w:val="24"/>
          <w:lang w:val="es-ES"/>
        </w:rPr>
      </w:pPr>
      <w:r w:rsidRPr="00167AC6">
        <w:rPr>
          <w:rFonts w:ascii="Arial" w:hAnsi="Arial" w:cs="Arial"/>
          <w:sz w:val="24"/>
          <w:szCs w:val="24"/>
        </w:rPr>
        <w:t>Bonilla y Rodríguez</w:t>
      </w:r>
    </w:p>
    <w:p w:rsidR="00C3041C" w:rsidRPr="00167AC6" w:rsidRDefault="00C3041C" w:rsidP="00A14BFE">
      <w:pPr>
        <w:numPr>
          <w:ilvl w:val="0"/>
          <w:numId w:val="6"/>
        </w:numPr>
        <w:spacing w:line="360" w:lineRule="auto"/>
        <w:rPr>
          <w:rFonts w:ascii="Arial" w:hAnsi="Arial" w:cs="Arial"/>
          <w:sz w:val="24"/>
          <w:szCs w:val="24"/>
          <w:lang w:val="es-ES"/>
        </w:rPr>
      </w:pPr>
      <w:r w:rsidRPr="00167AC6">
        <w:rPr>
          <w:rFonts w:ascii="Arial" w:hAnsi="Arial" w:cs="Arial"/>
          <w:bCs/>
          <w:sz w:val="24"/>
          <w:szCs w:val="24"/>
        </w:rPr>
        <w:t>Martínez y Cruz (AÑO)</w:t>
      </w:r>
    </w:p>
    <w:p w:rsidR="00C3041C" w:rsidRPr="00167AC6" w:rsidRDefault="00C3041C" w:rsidP="00C3041C">
      <w:pPr>
        <w:numPr>
          <w:ilvl w:val="0"/>
          <w:numId w:val="6"/>
        </w:numPr>
        <w:spacing w:line="360" w:lineRule="auto"/>
        <w:jc w:val="both"/>
        <w:rPr>
          <w:rFonts w:ascii="Arial" w:hAnsi="Arial" w:cs="Arial"/>
          <w:sz w:val="24"/>
          <w:szCs w:val="24"/>
          <w:lang w:val="es-ES"/>
        </w:rPr>
      </w:pPr>
      <w:r w:rsidRPr="00167AC6">
        <w:rPr>
          <w:rFonts w:ascii="Arial" w:hAnsi="Arial" w:cs="Arial"/>
          <w:bCs/>
          <w:sz w:val="24"/>
          <w:szCs w:val="24"/>
        </w:rPr>
        <w:t>Velásquez, E., (1991)</w:t>
      </w:r>
    </w:p>
    <w:p w:rsidR="00C3041C" w:rsidRPr="00167AC6" w:rsidRDefault="00C3041C" w:rsidP="00C3041C">
      <w:pPr>
        <w:numPr>
          <w:ilvl w:val="0"/>
          <w:numId w:val="6"/>
        </w:numPr>
        <w:spacing w:line="360" w:lineRule="auto"/>
        <w:jc w:val="both"/>
        <w:rPr>
          <w:rFonts w:ascii="Arial" w:hAnsi="Arial" w:cs="Arial"/>
          <w:sz w:val="24"/>
          <w:szCs w:val="24"/>
          <w:lang w:val="es-ES"/>
        </w:rPr>
      </w:pPr>
      <w:r w:rsidRPr="00167AC6">
        <w:rPr>
          <w:rFonts w:ascii="Arial" w:hAnsi="Arial" w:cs="Arial"/>
          <w:sz w:val="24"/>
          <w:szCs w:val="24"/>
        </w:rPr>
        <w:t>Eduardo. C., et al. 1975</w:t>
      </w:r>
      <w:bookmarkStart w:id="0" w:name="_GoBack"/>
      <w:bookmarkEnd w:id="0"/>
    </w:p>
    <w:sectPr w:rsidR="00C3041C" w:rsidRPr="00167AC6" w:rsidSect="004C48BA">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957" w:rsidRDefault="009E1957" w:rsidP="00873CC2">
      <w:pPr>
        <w:spacing w:after="0" w:line="240" w:lineRule="auto"/>
      </w:pPr>
      <w:r>
        <w:separator/>
      </w:r>
    </w:p>
  </w:endnote>
  <w:endnote w:type="continuationSeparator" w:id="0">
    <w:p w:rsidR="009E1957" w:rsidRDefault="009E1957" w:rsidP="00873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Franklin Gothic Book">
    <w:panose1 w:val="020B050302010202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C06" w:rsidRPr="00E3251F" w:rsidRDefault="00D55C06" w:rsidP="00E3251F">
    <w:pPr>
      <w:pStyle w:val="Piedepgina"/>
    </w:pPr>
    <w:r w:rsidRPr="00E3251F">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957" w:rsidRDefault="009E1957" w:rsidP="00873CC2">
      <w:pPr>
        <w:spacing w:after="0" w:line="240" w:lineRule="auto"/>
      </w:pPr>
      <w:r>
        <w:separator/>
      </w:r>
    </w:p>
  </w:footnote>
  <w:footnote w:type="continuationSeparator" w:id="0">
    <w:p w:rsidR="009E1957" w:rsidRDefault="009E1957" w:rsidP="00873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378183"/>
      <w:docPartObj>
        <w:docPartGallery w:val="Page Numbers (Top of Page)"/>
        <w:docPartUnique/>
      </w:docPartObj>
    </w:sdtPr>
    <w:sdtEndPr/>
    <w:sdtContent>
      <w:p w:rsidR="00D55C06" w:rsidRDefault="004C48BA">
        <w:pPr>
          <w:pStyle w:val="Encabezado"/>
          <w:jc w:val="center"/>
        </w:pPr>
        <w:r>
          <w:fldChar w:fldCharType="begin"/>
        </w:r>
        <w:r w:rsidR="00D55C06">
          <w:instrText>PAGE   \* MERGEFORMAT</w:instrText>
        </w:r>
        <w:r>
          <w:fldChar w:fldCharType="separate"/>
        </w:r>
        <w:r w:rsidR="00D36E6D" w:rsidRPr="00D36E6D">
          <w:rPr>
            <w:noProof/>
            <w:lang w:val="es-ES"/>
          </w:rPr>
          <w:t>12</w:t>
        </w:r>
        <w:r>
          <w:fldChar w:fldCharType="end"/>
        </w:r>
      </w:p>
    </w:sdtContent>
  </w:sdt>
  <w:p w:rsidR="00D55C06" w:rsidRDefault="00D55C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D3E"/>
    <w:multiLevelType w:val="hybridMultilevel"/>
    <w:tmpl w:val="43C2F61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E481AB3"/>
    <w:multiLevelType w:val="multilevel"/>
    <w:tmpl w:val="D3DA13F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1239561E"/>
    <w:multiLevelType w:val="multilevel"/>
    <w:tmpl w:val="52D04BD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2CC58A4"/>
    <w:multiLevelType w:val="hybridMultilevel"/>
    <w:tmpl w:val="83980822"/>
    <w:lvl w:ilvl="0" w:tplc="B458254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75D7B44"/>
    <w:multiLevelType w:val="hybridMultilevel"/>
    <w:tmpl w:val="85AECEC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BAA10F2"/>
    <w:multiLevelType w:val="hybridMultilevel"/>
    <w:tmpl w:val="0F06B42E"/>
    <w:lvl w:ilvl="0" w:tplc="1BEA2230">
      <w:start w:val="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nsid w:val="38B94518"/>
    <w:multiLevelType w:val="multilevel"/>
    <w:tmpl w:val="52D04BD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3B4F0D00"/>
    <w:multiLevelType w:val="hybridMultilevel"/>
    <w:tmpl w:val="E1283BF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BBA18F9"/>
    <w:multiLevelType w:val="multilevel"/>
    <w:tmpl w:val="52D04BD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41F179BE"/>
    <w:multiLevelType w:val="hybridMultilevel"/>
    <w:tmpl w:val="77F8CE1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5"/>
  </w:num>
  <w:num w:numId="5">
    <w:abstractNumId w:val="1"/>
  </w:num>
  <w:num w:numId="6">
    <w:abstractNumId w:val="9"/>
  </w:num>
  <w:num w:numId="7">
    <w:abstractNumId w:val="4"/>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CC2"/>
    <w:rsid w:val="00010969"/>
    <w:rsid w:val="0001142E"/>
    <w:rsid w:val="000128A2"/>
    <w:rsid w:val="000130ED"/>
    <w:rsid w:val="00013610"/>
    <w:rsid w:val="00014A44"/>
    <w:rsid w:val="000154C1"/>
    <w:rsid w:val="00015672"/>
    <w:rsid w:val="00016032"/>
    <w:rsid w:val="00020ED2"/>
    <w:rsid w:val="00021002"/>
    <w:rsid w:val="000262B2"/>
    <w:rsid w:val="000262D0"/>
    <w:rsid w:val="00037208"/>
    <w:rsid w:val="00041DE2"/>
    <w:rsid w:val="0004614B"/>
    <w:rsid w:val="000524D8"/>
    <w:rsid w:val="00052A01"/>
    <w:rsid w:val="00053CEA"/>
    <w:rsid w:val="000544C6"/>
    <w:rsid w:val="00055A67"/>
    <w:rsid w:val="0005691F"/>
    <w:rsid w:val="00057FBC"/>
    <w:rsid w:val="00061EF0"/>
    <w:rsid w:val="0006559A"/>
    <w:rsid w:val="00066B6A"/>
    <w:rsid w:val="00070705"/>
    <w:rsid w:val="0007156E"/>
    <w:rsid w:val="000729B9"/>
    <w:rsid w:val="00073D29"/>
    <w:rsid w:val="00077E2A"/>
    <w:rsid w:val="0008030B"/>
    <w:rsid w:val="000843AE"/>
    <w:rsid w:val="00085EBD"/>
    <w:rsid w:val="00086849"/>
    <w:rsid w:val="00086C80"/>
    <w:rsid w:val="00086D69"/>
    <w:rsid w:val="00086DDE"/>
    <w:rsid w:val="00087253"/>
    <w:rsid w:val="00087F3A"/>
    <w:rsid w:val="00090397"/>
    <w:rsid w:val="000937A0"/>
    <w:rsid w:val="00093EEE"/>
    <w:rsid w:val="00094DC4"/>
    <w:rsid w:val="00095C71"/>
    <w:rsid w:val="0009754F"/>
    <w:rsid w:val="000A0367"/>
    <w:rsid w:val="000A06C0"/>
    <w:rsid w:val="000A15ED"/>
    <w:rsid w:val="000A29D4"/>
    <w:rsid w:val="000A2B97"/>
    <w:rsid w:val="000A336B"/>
    <w:rsid w:val="000A59C4"/>
    <w:rsid w:val="000A6D1B"/>
    <w:rsid w:val="000A7F24"/>
    <w:rsid w:val="000A7FCE"/>
    <w:rsid w:val="000B04C8"/>
    <w:rsid w:val="000B08A6"/>
    <w:rsid w:val="000B28D0"/>
    <w:rsid w:val="000B4105"/>
    <w:rsid w:val="000B50D2"/>
    <w:rsid w:val="000B6BA2"/>
    <w:rsid w:val="000B7806"/>
    <w:rsid w:val="000C0EC9"/>
    <w:rsid w:val="000C21BC"/>
    <w:rsid w:val="000C2638"/>
    <w:rsid w:val="000C4AFE"/>
    <w:rsid w:val="000C4E16"/>
    <w:rsid w:val="000D0078"/>
    <w:rsid w:val="000D2232"/>
    <w:rsid w:val="000D4A46"/>
    <w:rsid w:val="000E022A"/>
    <w:rsid w:val="000E02C7"/>
    <w:rsid w:val="000E2016"/>
    <w:rsid w:val="000E780D"/>
    <w:rsid w:val="000F0EAE"/>
    <w:rsid w:val="000F560C"/>
    <w:rsid w:val="001004E5"/>
    <w:rsid w:val="00100905"/>
    <w:rsid w:val="00102954"/>
    <w:rsid w:val="001040C8"/>
    <w:rsid w:val="001071F2"/>
    <w:rsid w:val="00107B93"/>
    <w:rsid w:val="001102BC"/>
    <w:rsid w:val="001109F6"/>
    <w:rsid w:val="00110E25"/>
    <w:rsid w:val="001151A2"/>
    <w:rsid w:val="0011676B"/>
    <w:rsid w:val="001232CF"/>
    <w:rsid w:val="00124F4E"/>
    <w:rsid w:val="00125542"/>
    <w:rsid w:val="00126CF8"/>
    <w:rsid w:val="001307E4"/>
    <w:rsid w:val="00131962"/>
    <w:rsid w:val="0013314F"/>
    <w:rsid w:val="00134BC2"/>
    <w:rsid w:val="001428BA"/>
    <w:rsid w:val="001433A6"/>
    <w:rsid w:val="00151FE1"/>
    <w:rsid w:val="00152FE6"/>
    <w:rsid w:val="00154AFF"/>
    <w:rsid w:val="00160A25"/>
    <w:rsid w:val="00162E11"/>
    <w:rsid w:val="00163207"/>
    <w:rsid w:val="00163379"/>
    <w:rsid w:val="001636A7"/>
    <w:rsid w:val="001655F0"/>
    <w:rsid w:val="001661EF"/>
    <w:rsid w:val="00167AC6"/>
    <w:rsid w:val="0017131C"/>
    <w:rsid w:val="0017358F"/>
    <w:rsid w:val="00176AEB"/>
    <w:rsid w:val="00182188"/>
    <w:rsid w:val="00182D53"/>
    <w:rsid w:val="00182D7A"/>
    <w:rsid w:val="00183248"/>
    <w:rsid w:val="00192E31"/>
    <w:rsid w:val="001940DA"/>
    <w:rsid w:val="00195596"/>
    <w:rsid w:val="001A088E"/>
    <w:rsid w:val="001A09DA"/>
    <w:rsid w:val="001A1E4F"/>
    <w:rsid w:val="001A329C"/>
    <w:rsid w:val="001A3CEA"/>
    <w:rsid w:val="001B0394"/>
    <w:rsid w:val="001B1BA5"/>
    <w:rsid w:val="001B2822"/>
    <w:rsid w:val="001B5062"/>
    <w:rsid w:val="001B7FAA"/>
    <w:rsid w:val="001C0090"/>
    <w:rsid w:val="001C20F9"/>
    <w:rsid w:val="001C2BBC"/>
    <w:rsid w:val="001C3B9A"/>
    <w:rsid w:val="001C4469"/>
    <w:rsid w:val="001C67BB"/>
    <w:rsid w:val="001D17C3"/>
    <w:rsid w:val="001D564C"/>
    <w:rsid w:val="001D6B20"/>
    <w:rsid w:val="001D7025"/>
    <w:rsid w:val="001D7152"/>
    <w:rsid w:val="001D7797"/>
    <w:rsid w:val="001D7D41"/>
    <w:rsid w:val="001E2F44"/>
    <w:rsid w:val="001E635B"/>
    <w:rsid w:val="001E7D06"/>
    <w:rsid w:val="001F0CD0"/>
    <w:rsid w:val="001F15AB"/>
    <w:rsid w:val="001F219B"/>
    <w:rsid w:val="001F23A7"/>
    <w:rsid w:val="001F3713"/>
    <w:rsid w:val="001F4F79"/>
    <w:rsid w:val="001F72FC"/>
    <w:rsid w:val="002003E2"/>
    <w:rsid w:val="0020182C"/>
    <w:rsid w:val="00201F51"/>
    <w:rsid w:val="002024D4"/>
    <w:rsid w:val="00202C7D"/>
    <w:rsid w:val="00203822"/>
    <w:rsid w:val="00204E3C"/>
    <w:rsid w:val="00206E7C"/>
    <w:rsid w:val="002108C6"/>
    <w:rsid w:val="0021217C"/>
    <w:rsid w:val="00212A76"/>
    <w:rsid w:val="00212C17"/>
    <w:rsid w:val="002138ED"/>
    <w:rsid w:val="00215377"/>
    <w:rsid w:val="00215CB3"/>
    <w:rsid w:val="00216BC4"/>
    <w:rsid w:val="00220205"/>
    <w:rsid w:val="002205E5"/>
    <w:rsid w:val="00221115"/>
    <w:rsid w:val="002212D7"/>
    <w:rsid w:val="00221342"/>
    <w:rsid w:val="0022173B"/>
    <w:rsid w:val="00222784"/>
    <w:rsid w:val="002264DE"/>
    <w:rsid w:val="00230487"/>
    <w:rsid w:val="00232723"/>
    <w:rsid w:val="00233515"/>
    <w:rsid w:val="00234BB5"/>
    <w:rsid w:val="00237FCF"/>
    <w:rsid w:val="00245725"/>
    <w:rsid w:val="0025015E"/>
    <w:rsid w:val="002503E4"/>
    <w:rsid w:val="00256154"/>
    <w:rsid w:val="00257F94"/>
    <w:rsid w:val="002604EC"/>
    <w:rsid w:val="002610C7"/>
    <w:rsid w:val="0026120D"/>
    <w:rsid w:val="0026336D"/>
    <w:rsid w:val="00266829"/>
    <w:rsid w:val="002702CC"/>
    <w:rsid w:val="00270EA0"/>
    <w:rsid w:val="002716BD"/>
    <w:rsid w:val="00271BF5"/>
    <w:rsid w:val="002731EB"/>
    <w:rsid w:val="002758BC"/>
    <w:rsid w:val="00276052"/>
    <w:rsid w:val="00277E29"/>
    <w:rsid w:val="00282280"/>
    <w:rsid w:val="00283624"/>
    <w:rsid w:val="00283FC3"/>
    <w:rsid w:val="0028560F"/>
    <w:rsid w:val="00290833"/>
    <w:rsid w:val="00296268"/>
    <w:rsid w:val="00296992"/>
    <w:rsid w:val="002A0E2B"/>
    <w:rsid w:val="002A1F1F"/>
    <w:rsid w:val="002A324A"/>
    <w:rsid w:val="002A430B"/>
    <w:rsid w:val="002A5562"/>
    <w:rsid w:val="002A6A09"/>
    <w:rsid w:val="002A6C0C"/>
    <w:rsid w:val="002B17BC"/>
    <w:rsid w:val="002B2A68"/>
    <w:rsid w:val="002B488C"/>
    <w:rsid w:val="002B52ED"/>
    <w:rsid w:val="002B5B01"/>
    <w:rsid w:val="002B7554"/>
    <w:rsid w:val="002C0B2D"/>
    <w:rsid w:val="002C17D4"/>
    <w:rsid w:val="002C5C16"/>
    <w:rsid w:val="002C7490"/>
    <w:rsid w:val="002D0314"/>
    <w:rsid w:val="002D160E"/>
    <w:rsid w:val="002D440A"/>
    <w:rsid w:val="002D4490"/>
    <w:rsid w:val="002D4C3F"/>
    <w:rsid w:val="002D5B8F"/>
    <w:rsid w:val="002D5EDB"/>
    <w:rsid w:val="002D5FE8"/>
    <w:rsid w:val="002E00B2"/>
    <w:rsid w:val="002E030B"/>
    <w:rsid w:val="002E0B84"/>
    <w:rsid w:val="002E1FB8"/>
    <w:rsid w:val="002E2225"/>
    <w:rsid w:val="002E4522"/>
    <w:rsid w:val="002E480D"/>
    <w:rsid w:val="002E49AC"/>
    <w:rsid w:val="002E4F2A"/>
    <w:rsid w:val="002F0060"/>
    <w:rsid w:val="002F2E0C"/>
    <w:rsid w:val="002F3301"/>
    <w:rsid w:val="002F4471"/>
    <w:rsid w:val="002F7BB6"/>
    <w:rsid w:val="00305D0B"/>
    <w:rsid w:val="00306597"/>
    <w:rsid w:val="00314F23"/>
    <w:rsid w:val="00320307"/>
    <w:rsid w:val="00322B55"/>
    <w:rsid w:val="003246E2"/>
    <w:rsid w:val="00325DB3"/>
    <w:rsid w:val="00326405"/>
    <w:rsid w:val="00326C53"/>
    <w:rsid w:val="003278D2"/>
    <w:rsid w:val="003312ED"/>
    <w:rsid w:val="00332991"/>
    <w:rsid w:val="003333B3"/>
    <w:rsid w:val="00334C22"/>
    <w:rsid w:val="003363EA"/>
    <w:rsid w:val="00337DE3"/>
    <w:rsid w:val="003404A0"/>
    <w:rsid w:val="003427CC"/>
    <w:rsid w:val="00343CA2"/>
    <w:rsid w:val="0034781F"/>
    <w:rsid w:val="00351D10"/>
    <w:rsid w:val="00354E5A"/>
    <w:rsid w:val="00360874"/>
    <w:rsid w:val="003638CE"/>
    <w:rsid w:val="003653E3"/>
    <w:rsid w:val="00365B21"/>
    <w:rsid w:val="00365E3D"/>
    <w:rsid w:val="00365F64"/>
    <w:rsid w:val="0036626B"/>
    <w:rsid w:val="003666E5"/>
    <w:rsid w:val="00371DBB"/>
    <w:rsid w:val="00372663"/>
    <w:rsid w:val="003742E1"/>
    <w:rsid w:val="003755E1"/>
    <w:rsid w:val="00376257"/>
    <w:rsid w:val="003766AF"/>
    <w:rsid w:val="00380A56"/>
    <w:rsid w:val="00391E6C"/>
    <w:rsid w:val="00397147"/>
    <w:rsid w:val="003978B8"/>
    <w:rsid w:val="003A047E"/>
    <w:rsid w:val="003A163C"/>
    <w:rsid w:val="003A1DFF"/>
    <w:rsid w:val="003A59F8"/>
    <w:rsid w:val="003B0D18"/>
    <w:rsid w:val="003B314B"/>
    <w:rsid w:val="003B4334"/>
    <w:rsid w:val="003B4869"/>
    <w:rsid w:val="003B4D11"/>
    <w:rsid w:val="003B6808"/>
    <w:rsid w:val="003B743F"/>
    <w:rsid w:val="003C2F85"/>
    <w:rsid w:val="003C3555"/>
    <w:rsid w:val="003C7BBC"/>
    <w:rsid w:val="003D09B6"/>
    <w:rsid w:val="003D291B"/>
    <w:rsid w:val="003D30A5"/>
    <w:rsid w:val="003D5899"/>
    <w:rsid w:val="003E0226"/>
    <w:rsid w:val="003E0FC8"/>
    <w:rsid w:val="003E139D"/>
    <w:rsid w:val="003E2660"/>
    <w:rsid w:val="003E43D8"/>
    <w:rsid w:val="003E50D8"/>
    <w:rsid w:val="003E59C4"/>
    <w:rsid w:val="003E5C9B"/>
    <w:rsid w:val="003E5D80"/>
    <w:rsid w:val="003E64EB"/>
    <w:rsid w:val="003F1E6F"/>
    <w:rsid w:val="003F1F18"/>
    <w:rsid w:val="0040019D"/>
    <w:rsid w:val="0040349D"/>
    <w:rsid w:val="00403E2A"/>
    <w:rsid w:val="0040440D"/>
    <w:rsid w:val="00404724"/>
    <w:rsid w:val="004060F9"/>
    <w:rsid w:val="00407B28"/>
    <w:rsid w:val="00410975"/>
    <w:rsid w:val="00410DCB"/>
    <w:rsid w:val="0041639B"/>
    <w:rsid w:val="0041673E"/>
    <w:rsid w:val="004217EE"/>
    <w:rsid w:val="004245C0"/>
    <w:rsid w:val="00425D59"/>
    <w:rsid w:val="00425D85"/>
    <w:rsid w:val="00426543"/>
    <w:rsid w:val="00430EE1"/>
    <w:rsid w:val="00432185"/>
    <w:rsid w:val="0043223E"/>
    <w:rsid w:val="0043435B"/>
    <w:rsid w:val="00437C21"/>
    <w:rsid w:val="00437CFC"/>
    <w:rsid w:val="00437DBB"/>
    <w:rsid w:val="0044085E"/>
    <w:rsid w:val="00441114"/>
    <w:rsid w:val="00443D6B"/>
    <w:rsid w:val="0045065A"/>
    <w:rsid w:val="004507CF"/>
    <w:rsid w:val="00451C5A"/>
    <w:rsid w:val="00454E58"/>
    <w:rsid w:val="00454FA1"/>
    <w:rsid w:val="0045549B"/>
    <w:rsid w:val="00455F59"/>
    <w:rsid w:val="00456512"/>
    <w:rsid w:val="0045760C"/>
    <w:rsid w:val="004619CE"/>
    <w:rsid w:val="00463244"/>
    <w:rsid w:val="004672F2"/>
    <w:rsid w:val="004713B4"/>
    <w:rsid w:val="0047360F"/>
    <w:rsid w:val="00473CAF"/>
    <w:rsid w:val="004742B8"/>
    <w:rsid w:val="004761B1"/>
    <w:rsid w:val="00477B25"/>
    <w:rsid w:val="004803A9"/>
    <w:rsid w:val="00483B40"/>
    <w:rsid w:val="00484691"/>
    <w:rsid w:val="00492509"/>
    <w:rsid w:val="004931E3"/>
    <w:rsid w:val="00494A56"/>
    <w:rsid w:val="004A09F3"/>
    <w:rsid w:val="004A2DDF"/>
    <w:rsid w:val="004A3101"/>
    <w:rsid w:val="004A4A3E"/>
    <w:rsid w:val="004A6A59"/>
    <w:rsid w:val="004A6DF4"/>
    <w:rsid w:val="004B12F2"/>
    <w:rsid w:val="004B2941"/>
    <w:rsid w:val="004B3BAD"/>
    <w:rsid w:val="004B5C00"/>
    <w:rsid w:val="004B76CE"/>
    <w:rsid w:val="004C2A7D"/>
    <w:rsid w:val="004C3448"/>
    <w:rsid w:val="004C48BA"/>
    <w:rsid w:val="004C5415"/>
    <w:rsid w:val="004C5D51"/>
    <w:rsid w:val="004C611C"/>
    <w:rsid w:val="004C64FE"/>
    <w:rsid w:val="004D0DAF"/>
    <w:rsid w:val="004D1058"/>
    <w:rsid w:val="004D2A19"/>
    <w:rsid w:val="004D423A"/>
    <w:rsid w:val="004D51D4"/>
    <w:rsid w:val="004D605D"/>
    <w:rsid w:val="004D6AFB"/>
    <w:rsid w:val="004D6D87"/>
    <w:rsid w:val="004D7F93"/>
    <w:rsid w:val="004E0963"/>
    <w:rsid w:val="004E1571"/>
    <w:rsid w:val="004E1C73"/>
    <w:rsid w:val="004E2219"/>
    <w:rsid w:val="004E3BAF"/>
    <w:rsid w:val="004E3E5A"/>
    <w:rsid w:val="004E7C1E"/>
    <w:rsid w:val="004F133A"/>
    <w:rsid w:val="004F1831"/>
    <w:rsid w:val="004F1A5D"/>
    <w:rsid w:val="004F4E05"/>
    <w:rsid w:val="004F64DF"/>
    <w:rsid w:val="0050266E"/>
    <w:rsid w:val="00504744"/>
    <w:rsid w:val="00506772"/>
    <w:rsid w:val="0051209A"/>
    <w:rsid w:val="00512859"/>
    <w:rsid w:val="00514556"/>
    <w:rsid w:val="00514E00"/>
    <w:rsid w:val="005178DE"/>
    <w:rsid w:val="00517E2F"/>
    <w:rsid w:val="005211B0"/>
    <w:rsid w:val="00525A17"/>
    <w:rsid w:val="005338CF"/>
    <w:rsid w:val="00535690"/>
    <w:rsid w:val="005368E3"/>
    <w:rsid w:val="00536E10"/>
    <w:rsid w:val="0054134B"/>
    <w:rsid w:val="0054149C"/>
    <w:rsid w:val="00541948"/>
    <w:rsid w:val="00541A38"/>
    <w:rsid w:val="00542A3A"/>
    <w:rsid w:val="00543C68"/>
    <w:rsid w:val="00544C0E"/>
    <w:rsid w:val="005465DF"/>
    <w:rsid w:val="00553A63"/>
    <w:rsid w:val="00555798"/>
    <w:rsid w:val="00555881"/>
    <w:rsid w:val="00555CE9"/>
    <w:rsid w:val="005607BF"/>
    <w:rsid w:val="005612F3"/>
    <w:rsid w:val="00561B57"/>
    <w:rsid w:val="00563C2E"/>
    <w:rsid w:val="0056406C"/>
    <w:rsid w:val="00565072"/>
    <w:rsid w:val="0057060C"/>
    <w:rsid w:val="00573CD0"/>
    <w:rsid w:val="00574040"/>
    <w:rsid w:val="005742D8"/>
    <w:rsid w:val="0057558C"/>
    <w:rsid w:val="00583019"/>
    <w:rsid w:val="00584814"/>
    <w:rsid w:val="00584AA6"/>
    <w:rsid w:val="00587E78"/>
    <w:rsid w:val="00591026"/>
    <w:rsid w:val="00591B08"/>
    <w:rsid w:val="00591F09"/>
    <w:rsid w:val="00591F0F"/>
    <w:rsid w:val="00595C51"/>
    <w:rsid w:val="0059622E"/>
    <w:rsid w:val="00596ABE"/>
    <w:rsid w:val="00596CE9"/>
    <w:rsid w:val="00597FCA"/>
    <w:rsid w:val="005A1527"/>
    <w:rsid w:val="005A2E96"/>
    <w:rsid w:val="005A55DE"/>
    <w:rsid w:val="005A7E24"/>
    <w:rsid w:val="005B0144"/>
    <w:rsid w:val="005B0260"/>
    <w:rsid w:val="005B1E05"/>
    <w:rsid w:val="005B4D68"/>
    <w:rsid w:val="005B57B0"/>
    <w:rsid w:val="005B6D63"/>
    <w:rsid w:val="005B774B"/>
    <w:rsid w:val="005C06C6"/>
    <w:rsid w:val="005C0743"/>
    <w:rsid w:val="005C200B"/>
    <w:rsid w:val="005C5CDD"/>
    <w:rsid w:val="005C79B7"/>
    <w:rsid w:val="005D0A11"/>
    <w:rsid w:val="005D3C4D"/>
    <w:rsid w:val="005D3E0E"/>
    <w:rsid w:val="005D46E2"/>
    <w:rsid w:val="005D534E"/>
    <w:rsid w:val="005E0D7C"/>
    <w:rsid w:val="005E1BBE"/>
    <w:rsid w:val="005E235B"/>
    <w:rsid w:val="005E24ED"/>
    <w:rsid w:val="005E5383"/>
    <w:rsid w:val="005E5BF4"/>
    <w:rsid w:val="005F0F78"/>
    <w:rsid w:val="005F20F4"/>
    <w:rsid w:val="005F398F"/>
    <w:rsid w:val="005F465A"/>
    <w:rsid w:val="005F67F0"/>
    <w:rsid w:val="00600762"/>
    <w:rsid w:val="006018AE"/>
    <w:rsid w:val="00603A02"/>
    <w:rsid w:val="0060447D"/>
    <w:rsid w:val="00604CA4"/>
    <w:rsid w:val="006076DD"/>
    <w:rsid w:val="00611973"/>
    <w:rsid w:val="006134C8"/>
    <w:rsid w:val="00616EAC"/>
    <w:rsid w:val="00621FF6"/>
    <w:rsid w:val="00623A83"/>
    <w:rsid w:val="00623BC9"/>
    <w:rsid w:val="0062483B"/>
    <w:rsid w:val="00630162"/>
    <w:rsid w:val="00634FA7"/>
    <w:rsid w:val="0063627C"/>
    <w:rsid w:val="00636855"/>
    <w:rsid w:val="0064000E"/>
    <w:rsid w:val="00641F75"/>
    <w:rsid w:val="00643397"/>
    <w:rsid w:val="006442F9"/>
    <w:rsid w:val="00644A1B"/>
    <w:rsid w:val="00647611"/>
    <w:rsid w:val="00647CBA"/>
    <w:rsid w:val="00656983"/>
    <w:rsid w:val="00663193"/>
    <w:rsid w:val="00665897"/>
    <w:rsid w:val="00666862"/>
    <w:rsid w:val="00670A51"/>
    <w:rsid w:val="0067124D"/>
    <w:rsid w:val="00674672"/>
    <w:rsid w:val="00676B1D"/>
    <w:rsid w:val="00676F24"/>
    <w:rsid w:val="0068177D"/>
    <w:rsid w:val="00681985"/>
    <w:rsid w:val="006832F0"/>
    <w:rsid w:val="00684F4D"/>
    <w:rsid w:val="00685C1D"/>
    <w:rsid w:val="00685D10"/>
    <w:rsid w:val="00686646"/>
    <w:rsid w:val="00686E38"/>
    <w:rsid w:val="00687886"/>
    <w:rsid w:val="00690F15"/>
    <w:rsid w:val="006935D6"/>
    <w:rsid w:val="00693825"/>
    <w:rsid w:val="00694605"/>
    <w:rsid w:val="00695FB2"/>
    <w:rsid w:val="006A3332"/>
    <w:rsid w:val="006A3D30"/>
    <w:rsid w:val="006B1E3C"/>
    <w:rsid w:val="006B5926"/>
    <w:rsid w:val="006C19AD"/>
    <w:rsid w:val="006C21A0"/>
    <w:rsid w:val="006C36A1"/>
    <w:rsid w:val="006C3D38"/>
    <w:rsid w:val="006C6470"/>
    <w:rsid w:val="006C7087"/>
    <w:rsid w:val="006C75C8"/>
    <w:rsid w:val="006D11AE"/>
    <w:rsid w:val="006D4A77"/>
    <w:rsid w:val="006D5B46"/>
    <w:rsid w:val="006D7D7C"/>
    <w:rsid w:val="006E084A"/>
    <w:rsid w:val="006E11A8"/>
    <w:rsid w:val="006E4311"/>
    <w:rsid w:val="006E7C02"/>
    <w:rsid w:val="006F0EB3"/>
    <w:rsid w:val="006F1018"/>
    <w:rsid w:val="006F1A24"/>
    <w:rsid w:val="006F23DA"/>
    <w:rsid w:val="006F66D1"/>
    <w:rsid w:val="006F6F53"/>
    <w:rsid w:val="006F72B6"/>
    <w:rsid w:val="006F74C5"/>
    <w:rsid w:val="006F7BA9"/>
    <w:rsid w:val="00703175"/>
    <w:rsid w:val="007038E0"/>
    <w:rsid w:val="00705C61"/>
    <w:rsid w:val="00710ED3"/>
    <w:rsid w:val="00711833"/>
    <w:rsid w:val="0071467A"/>
    <w:rsid w:val="00714ED0"/>
    <w:rsid w:val="00716C85"/>
    <w:rsid w:val="00717768"/>
    <w:rsid w:val="00720EA3"/>
    <w:rsid w:val="00723302"/>
    <w:rsid w:val="007234BF"/>
    <w:rsid w:val="00724A10"/>
    <w:rsid w:val="007305A9"/>
    <w:rsid w:val="007324AE"/>
    <w:rsid w:val="00732B23"/>
    <w:rsid w:val="00733865"/>
    <w:rsid w:val="00733E3C"/>
    <w:rsid w:val="007370F7"/>
    <w:rsid w:val="00737EAE"/>
    <w:rsid w:val="00743516"/>
    <w:rsid w:val="0074450A"/>
    <w:rsid w:val="0074562C"/>
    <w:rsid w:val="00745BF0"/>
    <w:rsid w:val="00746583"/>
    <w:rsid w:val="00746D00"/>
    <w:rsid w:val="00752465"/>
    <w:rsid w:val="00753D73"/>
    <w:rsid w:val="007540C6"/>
    <w:rsid w:val="00755897"/>
    <w:rsid w:val="00756158"/>
    <w:rsid w:val="00756A55"/>
    <w:rsid w:val="00757493"/>
    <w:rsid w:val="00760BD1"/>
    <w:rsid w:val="00767B44"/>
    <w:rsid w:val="00774525"/>
    <w:rsid w:val="0077502E"/>
    <w:rsid w:val="00775917"/>
    <w:rsid w:val="007778A1"/>
    <w:rsid w:val="00780770"/>
    <w:rsid w:val="0078370F"/>
    <w:rsid w:val="00787080"/>
    <w:rsid w:val="00793E44"/>
    <w:rsid w:val="00794B96"/>
    <w:rsid w:val="00794F43"/>
    <w:rsid w:val="007958FF"/>
    <w:rsid w:val="007974BE"/>
    <w:rsid w:val="0079766A"/>
    <w:rsid w:val="007A40B1"/>
    <w:rsid w:val="007A5372"/>
    <w:rsid w:val="007A57CC"/>
    <w:rsid w:val="007A6C97"/>
    <w:rsid w:val="007A71B2"/>
    <w:rsid w:val="007A77E1"/>
    <w:rsid w:val="007B0646"/>
    <w:rsid w:val="007B161B"/>
    <w:rsid w:val="007B2A32"/>
    <w:rsid w:val="007B3261"/>
    <w:rsid w:val="007B331F"/>
    <w:rsid w:val="007B5716"/>
    <w:rsid w:val="007B6703"/>
    <w:rsid w:val="007B735C"/>
    <w:rsid w:val="007B7391"/>
    <w:rsid w:val="007B75AB"/>
    <w:rsid w:val="007B7DF9"/>
    <w:rsid w:val="007C3151"/>
    <w:rsid w:val="007C3934"/>
    <w:rsid w:val="007C552A"/>
    <w:rsid w:val="007D3F19"/>
    <w:rsid w:val="007D51E2"/>
    <w:rsid w:val="007D5CDE"/>
    <w:rsid w:val="007D6386"/>
    <w:rsid w:val="007D68E7"/>
    <w:rsid w:val="007D71BA"/>
    <w:rsid w:val="007E3DFB"/>
    <w:rsid w:val="007E459E"/>
    <w:rsid w:val="007E4DEE"/>
    <w:rsid w:val="007E6C50"/>
    <w:rsid w:val="007F1586"/>
    <w:rsid w:val="007F30C9"/>
    <w:rsid w:val="007F3D25"/>
    <w:rsid w:val="007F3FAD"/>
    <w:rsid w:val="007F6377"/>
    <w:rsid w:val="00800E72"/>
    <w:rsid w:val="008011B0"/>
    <w:rsid w:val="00803F92"/>
    <w:rsid w:val="00804645"/>
    <w:rsid w:val="008048C3"/>
    <w:rsid w:val="00805421"/>
    <w:rsid w:val="00805696"/>
    <w:rsid w:val="00810BB8"/>
    <w:rsid w:val="00811C22"/>
    <w:rsid w:val="00812B48"/>
    <w:rsid w:val="008144F9"/>
    <w:rsid w:val="008161EC"/>
    <w:rsid w:val="00821805"/>
    <w:rsid w:val="00822833"/>
    <w:rsid w:val="00823E00"/>
    <w:rsid w:val="008245D3"/>
    <w:rsid w:val="00824C5D"/>
    <w:rsid w:val="0082503D"/>
    <w:rsid w:val="00825779"/>
    <w:rsid w:val="00826776"/>
    <w:rsid w:val="00826DE3"/>
    <w:rsid w:val="008321E2"/>
    <w:rsid w:val="00834AE9"/>
    <w:rsid w:val="008355A0"/>
    <w:rsid w:val="0083776E"/>
    <w:rsid w:val="00840715"/>
    <w:rsid w:val="008457BD"/>
    <w:rsid w:val="00855478"/>
    <w:rsid w:val="00856667"/>
    <w:rsid w:val="00857F61"/>
    <w:rsid w:val="00860C78"/>
    <w:rsid w:val="00861CBB"/>
    <w:rsid w:val="00863528"/>
    <w:rsid w:val="00865782"/>
    <w:rsid w:val="008660DC"/>
    <w:rsid w:val="008706A8"/>
    <w:rsid w:val="00870DC5"/>
    <w:rsid w:val="00873CC2"/>
    <w:rsid w:val="008751C0"/>
    <w:rsid w:val="0087603E"/>
    <w:rsid w:val="00876356"/>
    <w:rsid w:val="00885348"/>
    <w:rsid w:val="00885895"/>
    <w:rsid w:val="0088634D"/>
    <w:rsid w:val="0089139F"/>
    <w:rsid w:val="008938F2"/>
    <w:rsid w:val="008946B0"/>
    <w:rsid w:val="008949A9"/>
    <w:rsid w:val="00894D44"/>
    <w:rsid w:val="00897C62"/>
    <w:rsid w:val="008A3C54"/>
    <w:rsid w:val="008A41C5"/>
    <w:rsid w:val="008A44D0"/>
    <w:rsid w:val="008A554A"/>
    <w:rsid w:val="008A644A"/>
    <w:rsid w:val="008B098E"/>
    <w:rsid w:val="008B0E66"/>
    <w:rsid w:val="008B2AD1"/>
    <w:rsid w:val="008C05AD"/>
    <w:rsid w:val="008C0F23"/>
    <w:rsid w:val="008C26CE"/>
    <w:rsid w:val="008C4074"/>
    <w:rsid w:val="008C4AED"/>
    <w:rsid w:val="008C4D52"/>
    <w:rsid w:val="008C5C55"/>
    <w:rsid w:val="008C671F"/>
    <w:rsid w:val="008D0703"/>
    <w:rsid w:val="008D14EF"/>
    <w:rsid w:val="008D2E8C"/>
    <w:rsid w:val="008D3E61"/>
    <w:rsid w:val="008D6CC3"/>
    <w:rsid w:val="008D7DF9"/>
    <w:rsid w:val="008E121D"/>
    <w:rsid w:val="008E6A49"/>
    <w:rsid w:val="008F1A35"/>
    <w:rsid w:val="008F3A91"/>
    <w:rsid w:val="008F501A"/>
    <w:rsid w:val="009000AA"/>
    <w:rsid w:val="009005CE"/>
    <w:rsid w:val="00900B30"/>
    <w:rsid w:val="009037C7"/>
    <w:rsid w:val="009047C6"/>
    <w:rsid w:val="00904899"/>
    <w:rsid w:val="00907607"/>
    <w:rsid w:val="00907A46"/>
    <w:rsid w:val="00910905"/>
    <w:rsid w:val="009109EF"/>
    <w:rsid w:val="009129DD"/>
    <w:rsid w:val="00912D88"/>
    <w:rsid w:val="00913595"/>
    <w:rsid w:val="00913B6C"/>
    <w:rsid w:val="00914A08"/>
    <w:rsid w:val="0092229E"/>
    <w:rsid w:val="00927431"/>
    <w:rsid w:val="009275EF"/>
    <w:rsid w:val="00927C08"/>
    <w:rsid w:val="00930A66"/>
    <w:rsid w:val="009320FB"/>
    <w:rsid w:val="00933E0B"/>
    <w:rsid w:val="00934335"/>
    <w:rsid w:val="00934CD5"/>
    <w:rsid w:val="00936E5B"/>
    <w:rsid w:val="00937B16"/>
    <w:rsid w:val="00937D77"/>
    <w:rsid w:val="0094121A"/>
    <w:rsid w:val="0094378A"/>
    <w:rsid w:val="00946281"/>
    <w:rsid w:val="00947234"/>
    <w:rsid w:val="00951AB1"/>
    <w:rsid w:val="00953948"/>
    <w:rsid w:val="00954008"/>
    <w:rsid w:val="00954825"/>
    <w:rsid w:val="009562B1"/>
    <w:rsid w:val="009617A7"/>
    <w:rsid w:val="00962EB2"/>
    <w:rsid w:val="00963579"/>
    <w:rsid w:val="00964154"/>
    <w:rsid w:val="0096498A"/>
    <w:rsid w:val="009662EE"/>
    <w:rsid w:val="00967521"/>
    <w:rsid w:val="00967D50"/>
    <w:rsid w:val="0097078E"/>
    <w:rsid w:val="00971B56"/>
    <w:rsid w:val="00971F7A"/>
    <w:rsid w:val="00974D16"/>
    <w:rsid w:val="00975C10"/>
    <w:rsid w:val="009761E7"/>
    <w:rsid w:val="0097633E"/>
    <w:rsid w:val="00982A39"/>
    <w:rsid w:val="00986777"/>
    <w:rsid w:val="00990A9D"/>
    <w:rsid w:val="009952E6"/>
    <w:rsid w:val="009958F8"/>
    <w:rsid w:val="00996697"/>
    <w:rsid w:val="00996A97"/>
    <w:rsid w:val="00996C1D"/>
    <w:rsid w:val="009973B0"/>
    <w:rsid w:val="00997686"/>
    <w:rsid w:val="009A0631"/>
    <w:rsid w:val="009A0CFA"/>
    <w:rsid w:val="009A2CF1"/>
    <w:rsid w:val="009A3222"/>
    <w:rsid w:val="009A48C7"/>
    <w:rsid w:val="009A4CCB"/>
    <w:rsid w:val="009A51DC"/>
    <w:rsid w:val="009A54E5"/>
    <w:rsid w:val="009A5C75"/>
    <w:rsid w:val="009A6CB0"/>
    <w:rsid w:val="009A7F1D"/>
    <w:rsid w:val="009B4D92"/>
    <w:rsid w:val="009B70E7"/>
    <w:rsid w:val="009C1822"/>
    <w:rsid w:val="009C4D7F"/>
    <w:rsid w:val="009C6383"/>
    <w:rsid w:val="009C7C3A"/>
    <w:rsid w:val="009D0A1A"/>
    <w:rsid w:val="009D34E5"/>
    <w:rsid w:val="009D4191"/>
    <w:rsid w:val="009D7597"/>
    <w:rsid w:val="009E06E4"/>
    <w:rsid w:val="009E15FC"/>
    <w:rsid w:val="009E1957"/>
    <w:rsid w:val="009E1C23"/>
    <w:rsid w:val="009E5346"/>
    <w:rsid w:val="009E5DB6"/>
    <w:rsid w:val="009E6D35"/>
    <w:rsid w:val="009F101A"/>
    <w:rsid w:val="009F2A49"/>
    <w:rsid w:val="009F47F0"/>
    <w:rsid w:val="009F5078"/>
    <w:rsid w:val="009F5331"/>
    <w:rsid w:val="00A025B8"/>
    <w:rsid w:val="00A029D9"/>
    <w:rsid w:val="00A034E9"/>
    <w:rsid w:val="00A04BF6"/>
    <w:rsid w:val="00A11756"/>
    <w:rsid w:val="00A126B1"/>
    <w:rsid w:val="00A14870"/>
    <w:rsid w:val="00A14BFE"/>
    <w:rsid w:val="00A15648"/>
    <w:rsid w:val="00A172B9"/>
    <w:rsid w:val="00A1730C"/>
    <w:rsid w:val="00A21F0E"/>
    <w:rsid w:val="00A21F42"/>
    <w:rsid w:val="00A222D9"/>
    <w:rsid w:val="00A27812"/>
    <w:rsid w:val="00A3167B"/>
    <w:rsid w:val="00A32DEC"/>
    <w:rsid w:val="00A32EB4"/>
    <w:rsid w:val="00A3383C"/>
    <w:rsid w:val="00A342ED"/>
    <w:rsid w:val="00A35250"/>
    <w:rsid w:val="00A36E1E"/>
    <w:rsid w:val="00A4163D"/>
    <w:rsid w:val="00A43464"/>
    <w:rsid w:val="00A50648"/>
    <w:rsid w:val="00A552D7"/>
    <w:rsid w:val="00A55A16"/>
    <w:rsid w:val="00A5721C"/>
    <w:rsid w:val="00A61973"/>
    <w:rsid w:val="00A61F08"/>
    <w:rsid w:val="00A62239"/>
    <w:rsid w:val="00A62628"/>
    <w:rsid w:val="00A63501"/>
    <w:rsid w:val="00A66163"/>
    <w:rsid w:val="00A671C9"/>
    <w:rsid w:val="00A677F0"/>
    <w:rsid w:val="00A71E6F"/>
    <w:rsid w:val="00A737E1"/>
    <w:rsid w:val="00A74495"/>
    <w:rsid w:val="00A74BE7"/>
    <w:rsid w:val="00A76D01"/>
    <w:rsid w:val="00A81365"/>
    <w:rsid w:val="00A82CFE"/>
    <w:rsid w:val="00A83361"/>
    <w:rsid w:val="00A853C5"/>
    <w:rsid w:val="00A92508"/>
    <w:rsid w:val="00A9264E"/>
    <w:rsid w:val="00A9367D"/>
    <w:rsid w:val="00A94FF6"/>
    <w:rsid w:val="00A96E93"/>
    <w:rsid w:val="00AA1219"/>
    <w:rsid w:val="00AA4561"/>
    <w:rsid w:val="00AA7AD8"/>
    <w:rsid w:val="00AB38AB"/>
    <w:rsid w:val="00AB5C69"/>
    <w:rsid w:val="00AB78EC"/>
    <w:rsid w:val="00AC267B"/>
    <w:rsid w:val="00AC4F86"/>
    <w:rsid w:val="00AC51E2"/>
    <w:rsid w:val="00AD076F"/>
    <w:rsid w:val="00AD3635"/>
    <w:rsid w:val="00AD4D72"/>
    <w:rsid w:val="00AD62A5"/>
    <w:rsid w:val="00AE064C"/>
    <w:rsid w:val="00AE2B68"/>
    <w:rsid w:val="00AE3A25"/>
    <w:rsid w:val="00AE6CEF"/>
    <w:rsid w:val="00AE79FA"/>
    <w:rsid w:val="00AF10D3"/>
    <w:rsid w:val="00AF1B15"/>
    <w:rsid w:val="00AF347C"/>
    <w:rsid w:val="00AF71F0"/>
    <w:rsid w:val="00AF76CF"/>
    <w:rsid w:val="00AF7723"/>
    <w:rsid w:val="00B03F3E"/>
    <w:rsid w:val="00B04E0A"/>
    <w:rsid w:val="00B10398"/>
    <w:rsid w:val="00B12228"/>
    <w:rsid w:val="00B14429"/>
    <w:rsid w:val="00B15574"/>
    <w:rsid w:val="00B169F5"/>
    <w:rsid w:val="00B1723F"/>
    <w:rsid w:val="00B1757D"/>
    <w:rsid w:val="00B20C56"/>
    <w:rsid w:val="00B20C95"/>
    <w:rsid w:val="00B24451"/>
    <w:rsid w:val="00B26BE2"/>
    <w:rsid w:val="00B26BF7"/>
    <w:rsid w:val="00B3456B"/>
    <w:rsid w:val="00B35441"/>
    <w:rsid w:val="00B3767E"/>
    <w:rsid w:val="00B407F6"/>
    <w:rsid w:val="00B423F7"/>
    <w:rsid w:val="00B43E8E"/>
    <w:rsid w:val="00B44831"/>
    <w:rsid w:val="00B453AE"/>
    <w:rsid w:val="00B5184C"/>
    <w:rsid w:val="00B5337A"/>
    <w:rsid w:val="00B533F3"/>
    <w:rsid w:val="00B543E0"/>
    <w:rsid w:val="00B54765"/>
    <w:rsid w:val="00B556D3"/>
    <w:rsid w:val="00B57CD9"/>
    <w:rsid w:val="00B6233A"/>
    <w:rsid w:val="00B62F7C"/>
    <w:rsid w:val="00B6351F"/>
    <w:rsid w:val="00B641BB"/>
    <w:rsid w:val="00B66AA7"/>
    <w:rsid w:val="00B73C2F"/>
    <w:rsid w:val="00B73FDA"/>
    <w:rsid w:val="00B7434F"/>
    <w:rsid w:val="00B74356"/>
    <w:rsid w:val="00B75974"/>
    <w:rsid w:val="00B76F7E"/>
    <w:rsid w:val="00B772FA"/>
    <w:rsid w:val="00B77AB9"/>
    <w:rsid w:val="00B81038"/>
    <w:rsid w:val="00B81982"/>
    <w:rsid w:val="00B81D9A"/>
    <w:rsid w:val="00B86157"/>
    <w:rsid w:val="00B8731D"/>
    <w:rsid w:val="00B90B32"/>
    <w:rsid w:val="00B92AAC"/>
    <w:rsid w:val="00B944C5"/>
    <w:rsid w:val="00B95538"/>
    <w:rsid w:val="00B96BA4"/>
    <w:rsid w:val="00B9712B"/>
    <w:rsid w:val="00B97471"/>
    <w:rsid w:val="00B974DE"/>
    <w:rsid w:val="00BA30C7"/>
    <w:rsid w:val="00BA30CA"/>
    <w:rsid w:val="00BA5BDF"/>
    <w:rsid w:val="00BA6F8C"/>
    <w:rsid w:val="00BA7D95"/>
    <w:rsid w:val="00BB0BC0"/>
    <w:rsid w:val="00BB1F8F"/>
    <w:rsid w:val="00BB3CA4"/>
    <w:rsid w:val="00BB5BE3"/>
    <w:rsid w:val="00BB742D"/>
    <w:rsid w:val="00BC0364"/>
    <w:rsid w:val="00BC2E24"/>
    <w:rsid w:val="00BC3321"/>
    <w:rsid w:val="00BC33ED"/>
    <w:rsid w:val="00BC377F"/>
    <w:rsid w:val="00BC3F5B"/>
    <w:rsid w:val="00BC4AE1"/>
    <w:rsid w:val="00BC579C"/>
    <w:rsid w:val="00BC5BCA"/>
    <w:rsid w:val="00BC60CF"/>
    <w:rsid w:val="00BD1E99"/>
    <w:rsid w:val="00BD249E"/>
    <w:rsid w:val="00BD2B23"/>
    <w:rsid w:val="00BD4B56"/>
    <w:rsid w:val="00BD6211"/>
    <w:rsid w:val="00BD691B"/>
    <w:rsid w:val="00BE0C10"/>
    <w:rsid w:val="00BE3046"/>
    <w:rsid w:val="00BE43F5"/>
    <w:rsid w:val="00BE654A"/>
    <w:rsid w:val="00BF12CF"/>
    <w:rsid w:val="00BF201A"/>
    <w:rsid w:val="00BF534B"/>
    <w:rsid w:val="00C017E2"/>
    <w:rsid w:val="00C01FA5"/>
    <w:rsid w:val="00C0247B"/>
    <w:rsid w:val="00C07095"/>
    <w:rsid w:val="00C075FD"/>
    <w:rsid w:val="00C07E19"/>
    <w:rsid w:val="00C122D7"/>
    <w:rsid w:val="00C13704"/>
    <w:rsid w:val="00C14360"/>
    <w:rsid w:val="00C2195C"/>
    <w:rsid w:val="00C22F35"/>
    <w:rsid w:val="00C23F21"/>
    <w:rsid w:val="00C24FD8"/>
    <w:rsid w:val="00C25307"/>
    <w:rsid w:val="00C3041C"/>
    <w:rsid w:val="00C31E97"/>
    <w:rsid w:val="00C326C6"/>
    <w:rsid w:val="00C3356D"/>
    <w:rsid w:val="00C4105D"/>
    <w:rsid w:val="00C42338"/>
    <w:rsid w:val="00C451A9"/>
    <w:rsid w:val="00C45223"/>
    <w:rsid w:val="00C51625"/>
    <w:rsid w:val="00C53573"/>
    <w:rsid w:val="00C53EAE"/>
    <w:rsid w:val="00C53FB7"/>
    <w:rsid w:val="00C559B5"/>
    <w:rsid w:val="00C56CB7"/>
    <w:rsid w:val="00C619B5"/>
    <w:rsid w:val="00C61A77"/>
    <w:rsid w:val="00C6311D"/>
    <w:rsid w:val="00C65D5A"/>
    <w:rsid w:val="00C7041C"/>
    <w:rsid w:val="00C726DC"/>
    <w:rsid w:val="00C747A1"/>
    <w:rsid w:val="00C75C37"/>
    <w:rsid w:val="00C76621"/>
    <w:rsid w:val="00C76BAF"/>
    <w:rsid w:val="00C7721C"/>
    <w:rsid w:val="00C80373"/>
    <w:rsid w:val="00C81E42"/>
    <w:rsid w:val="00C83B3C"/>
    <w:rsid w:val="00C8654E"/>
    <w:rsid w:val="00C91119"/>
    <w:rsid w:val="00C91719"/>
    <w:rsid w:val="00C92352"/>
    <w:rsid w:val="00C92DEA"/>
    <w:rsid w:val="00C93021"/>
    <w:rsid w:val="00C966F9"/>
    <w:rsid w:val="00C96A8C"/>
    <w:rsid w:val="00CA2D4F"/>
    <w:rsid w:val="00CA463B"/>
    <w:rsid w:val="00CA5134"/>
    <w:rsid w:val="00CA5879"/>
    <w:rsid w:val="00CB0523"/>
    <w:rsid w:val="00CB2EA6"/>
    <w:rsid w:val="00CB3875"/>
    <w:rsid w:val="00CB3907"/>
    <w:rsid w:val="00CB492A"/>
    <w:rsid w:val="00CB4DBF"/>
    <w:rsid w:val="00CB6BBC"/>
    <w:rsid w:val="00CB7040"/>
    <w:rsid w:val="00CB7E71"/>
    <w:rsid w:val="00CC24EB"/>
    <w:rsid w:val="00CC74B4"/>
    <w:rsid w:val="00CD1A50"/>
    <w:rsid w:val="00CD2851"/>
    <w:rsid w:val="00CD3333"/>
    <w:rsid w:val="00CD549F"/>
    <w:rsid w:val="00CD6576"/>
    <w:rsid w:val="00CD79A4"/>
    <w:rsid w:val="00CE6178"/>
    <w:rsid w:val="00CE6367"/>
    <w:rsid w:val="00CE6A0E"/>
    <w:rsid w:val="00CF0158"/>
    <w:rsid w:val="00CF1464"/>
    <w:rsid w:val="00CF2175"/>
    <w:rsid w:val="00CF2225"/>
    <w:rsid w:val="00CF3EC9"/>
    <w:rsid w:val="00CF57EE"/>
    <w:rsid w:val="00CF5A19"/>
    <w:rsid w:val="00CF79A8"/>
    <w:rsid w:val="00D01F3A"/>
    <w:rsid w:val="00D02B32"/>
    <w:rsid w:val="00D049B8"/>
    <w:rsid w:val="00D04F51"/>
    <w:rsid w:val="00D05BAD"/>
    <w:rsid w:val="00D1064A"/>
    <w:rsid w:val="00D11267"/>
    <w:rsid w:val="00D20EEE"/>
    <w:rsid w:val="00D273FD"/>
    <w:rsid w:val="00D27D24"/>
    <w:rsid w:val="00D30955"/>
    <w:rsid w:val="00D32E59"/>
    <w:rsid w:val="00D32FCE"/>
    <w:rsid w:val="00D36E6D"/>
    <w:rsid w:val="00D37B5F"/>
    <w:rsid w:val="00D37ED7"/>
    <w:rsid w:val="00D409F0"/>
    <w:rsid w:val="00D40DDD"/>
    <w:rsid w:val="00D4197F"/>
    <w:rsid w:val="00D43946"/>
    <w:rsid w:val="00D43E0F"/>
    <w:rsid w:val="00D45A90"/>
    <w:rsid w:val="00D47EB1"/>
    <w:rsid w:val="00D502DF"/>
    <w:rsid w:val="00D5118E"/>
    <w:rsid w:val="00D53E95"/>
    <w:rsid w:val="00D5409F"/>
    <w:rsid w:val="00D5537C"/>
    <w:rsid w:val="00D55C06"/>
    <w:rsid w:val="00D55D8A"/>
    <w:rsid w:val="00D566D7"/>
    <w:rsid w:val="00D57279"/>
    <w:rsid w:val="00D6098A"/>
    <w:rsid w:val="00D62ECE"/>
    <w:rsid w:val="00D63019"/>
    <w:rsid w:val="00D64BFA"/>
    <w:rsid w:val="00D64FB0"/>
    <w:rsid w:val="00D66558"/>
    <w:rsid w:val="00D67850"/>
    <w:rsid w:val="00D7348D"/>
    <w:rsid w:val="00D7359C"/>
    <w:rsid w:val="00D73808"/>
    <w:rsid w:val="00D76CF8"/>
    <w:rsid w:val="00D77744"/>
    <w:rsid w:val="00D80C79"/>
    <w:rsid w:val="00D816BC"/>
    <w:rsid w:val="00D81758"/>
    <w:rsid w:val="00D83855"/>
    <w:rsid w:val="00D86975"/>
    <w:rsid w:val="00D900D3"/>
    <w:rsid w:val="00D901F4"/>
    <w:rsid w:val="00D92CFE"/>
    <w:rsid w:val="00D92F2D"/>
    <w:rsid w:val="00D94FA6"/>
    <w:rsid w:val="00D952CC"/>
    <w:rsid w:val="00D960B5"/>
    <w:rsid w:val="00D97177"/>
    <w:rsid w:val="00DA1C78"/>
    <w:rsid w:val="00DA4D68"/>
    <w:rsid w:val="00DA50F3"/>
    <w:rsid w:val="00DA5A12"/>
    <w:rsid w:val="00DA63A4"/>
    <w:rsid w:val="00DB1179"/>
    <w:rsid w:val="00DB19A9"/>
    <w:rsid w:val="00DB2C41"/>
    <w:rsid w:val="00DB5149"/>
    <w:rsid w:val="00DB6BD1"/>
    <w:rsid w:val="00DB76A5"/>
    <w:rsid w:val="00DC1235"/>
    <w:rsid w:val="00DC3334"/>
    <w:rsid w:val="00DC5AE0"/>
    <w:rsid w:val="00DD04B5"/>
    <w:rsid w:val="00DD28D3"/>
    <w:rsid w:val="00DD3B5A"/>
    <w:rsid w:val="00DD5185"/>
    <w:rsid w:val="00DE0CFE"/>
    <w:rsid w:val="00DE2D49"/>
    <w:rsid w:val="00DE533E"/>
    <w:rsid w:val="00DE730B"/>
    <w:rsid w:val="00DE7A72"/>
    <w:rsid w:val="00DE7C10"/>
    <w:rsid w:val="00DF08CB"/>
    <w:rsid w:val="00DF13A7"/>
    <w:rsid w:val="00DF44C0"/>
    <w:rsid w:val="00DF49C7"/>
    <w:rsid w:val="00DF4C3C"/>
    <w:rsid w:val="00DF59E6"/>
    <w:rsid w:val="00DF63A7"/>
    <w:rsid w:val="00DF71E8"/>
    <w:rsid w:val="00E0231D"/>
    <w:rsid w:val="00E04720"/>
    <w:rsid w:val="00E116C1"/>
    <w:rsid w:val="00E12294"/>
    <w:rsid w:val="00E15D4B"/>
    <w:rsid w:val="00E162BB"/>
    <w:rsid w:val="00E16702"/>
    <w:rsid w:val="00E16D48"/>
    <w:rsid w:val="00E21FDE"/>
    <w:rsid w:val="00E22EA8"/>
    <w:rsid w:val="00E26629"/>
    <w:rsid w:val="00E324BA"/>
    <w:rsid w:val="00E3251F"/>
    <w:rsid w:val="00E32BF6"/>
    <w:rsid w:val="00E32F6C"/>
    <w:rsid w:val="00E34B3B"/>
    <w:rsid w:val="00E3515D"/>
    <w:rsid w:val="00E36EF7"/>
    <w:rsid w:val="00E5021B"/>
    <w:rsid w:val="00E50962"/>
    <w:rsid w:val="00E50F4B"/>
    <w:rsid w:val="00E52B93"/>
    <w:rsid w:val="00E54E6F"/>
    <w:rsid w:val="00E5583B"/>
    <w:rsid w:val="00E61351"/>
    <w:rsid w:val="00E61D6E"/>
    <w:rsid w:val="00E6579D"/>
    <w:rsid w:val="00E669F5"/>
    <w:rsid w:val="00E70A57"/>
    <w:rsid w:val="00E72306"/>
    <w:rsid w:val="00E72732"/>
    <w:rsid w:val="00E7302A"/>
    <w:rsid w:val="00E74B3B"/>
    <w:rsid w:val="00E756B3"/>
    <w:rsid w:val="00E77E6D"/>
    <w:rsid w:val="00E80A86"/>
    <w:rsid w:val="00E819E4"/>
    <w:rsid w:val="00E82E9C"/>
    <w:rsid w:val="00E8364A"/>
    <w:rsid w:val="00E853C1"/>
    <w:rsid w:val="00E85CBD"/>
    <w:rsid w:val="00E864BE"/>
    <w:rsid w:val="00E86DDD"/>
    <w:rsid w:val="00E87550"/>
    <w:rsid w:val="00E91DA1"/>
    <w:rsid w:val="00E939FC"/>
    <w:rsid w:val="00E949EF"/>
    <w:rsid w:val="00E967F6"/>
    <w:rsid w:val="00EA10B1"/>
    <w:rsid w:val="00EA2130"/>
    <w:rsid w:val="00EA268B"/>
    <w:rsid w:val="00EA39F1"/>
    <w:rsid w:val="00EA427D"/>
    <w:rsid w:val="00EA4F69"/>
    <w:rsid w:val="00EA531E"/>
    <w:rsid w:val="00EB07AB"/>
    <w:rsid w:val="00EB0D76"/>
    <w:rsid w:val="00EB11B3"/>
    <w:rsid w:val="00EB1914"/>
    <w:rsid w:val="00EB67CE"/>
    <w:rsid w:val="00EC2BE6"/>
    <w:rsid w:val="00EC42D1"/>
    <w:rsid w:val="00EC43E8"/>
    <w:rsid w:val="00EC45D7"/>
    <w:rsid w:val="00EC4EA2"/>
    <w:rsid w:val="00EC5849"/>
    <w:rsid w:val="00EC64A8"/>
    <w:rsid w:val="00EC6E89"/>
    <w:rsid w:val="00EC73EE"/>
    <w:rsid w:val="00ED0A56"/>
    <w:rsid w:val="00ED19D4"/>
    <w:rsid w:val="00ED4DE2"/>
    <w:rsid w:val="00ED7109"/>
    <w:rsid w:val="00EE11E8"/>
    <w:rsid w:val="00EE1991"/>
    <w:rsid w:val="00EE3805"/>
    <w:rsid w:val="00EE41E5"/>
    <w:rsid w:val="00EE781D"/>
    <w:rsid w:val="00EF1A8D"/>
    <w:rsid w:val="00EF3C53"/>
    <w:rsid w:val="00EF470C"/>
    <w:rsid w:val="00EF59E5"/>
    <w:rsid w:val="00EF64DB"/>
    <w:rsid w:val="00F074E1"/>
    <w:rsid w:val="00F13777"/>
    <w:rsid w:val="00F16269"/>
    <w:rsid w:val="00F175D5"/>
    <w:rsid w:val="00F219EC"/>
    <w:rsid w:val="00F2242C"/>
    <w:rsid w:val="00F24E85"/>
    <w:rsid w:val="00F31AF6"/>
    <w:rsid w:val="00F323C3"/>
    <w:rsid w:val="00F335FC"/>
    <w:rsid w:val="00F4129D"/>
    <w:rsid w:val="00F41838"/>
    <w:rsid w:val="00F441F5"/>
    <w:rsid w:val="00F45475"/>
    <w:rsid w:val="00F5427A"/>
    <w:rsid w:val="00F5492A"/>
    <w:rsid w:val="00F55630"/>
    <w:rsid w:val="00F60CE1"/>
    <w:rsid w:val="00F6117F"/>
    <w:rsid w:val="00F6522C"/>
    <w:rsid w:val="00F67DAD"/>
    <w:rsid w:val="00F71339"/>
    <w:rsid w:val="00F71582"/>
    <w:rsid w:val="00F718AC"/>
    <w:rsid w:val="00F72D6F"/>
    <w:rsid w:val="00F76C45"/>
    <w:rsid w:val="00F80AE7"/>
    <w:rsid w:val="00F80C75"/>
    <w:rsid w:val="00F83812"/>
    <w:rsid w:val="00F85203"/>
    <w:rsid w:val="00F8590A"/>
    <w:rsid w:val="00F864B3"/>
    <w:rsid w:val="00F906B4"/>
    <w:rsid w:val="00F91A2F"/>
    <w:rsid w:val="00F958B3"/>
    <w:rsid w:val="00F97C4A"/>
    <w:rsid w:val="00FA1DCD"/>
    <w:rsid w:val="00FA26CA"/>
    <w:rsid w:val="00FA32CF"/>
    <w:rsid w:val="00FA71FE"/>
    <w:rsid w:val="00FB19D0"/>
    <w:rsid w:val="00FB1D98"/>
    <w:rsid w:val="00FB23CF"/>
    <w:rsid w:val="00FB41BA"/>
    <w:rsid w:val="00FB44BF"/>
    <w:rsid w:val="00FB4879"/>
    <w:rsid w:val="00FB634C"/>
    <w:rsid w:val="00FC1DA9"/>
    <w:rsid w:val="00FC38BE"/>
    <w:rsid w:val="00FC61F1"/>
    <w:rsid w:val="00FD076C"/>
    <w:rsid w:val="00FD3010"/>
    <w:rsid w:val="00FD3E4C"/>
    <w:rsid w:val="00FD410E"/>
    <w:rsid w:val="00FD6F12"/>
    <w:rsid w:val="00FE15D5"/>
    <w:rsid w:val="00FE185F"/>
    <w:rsid w:val="00FE3265"/>
    <w:rsid w:val="00FE4AE6"/>
    <w:rsid w:val="00FE4AED"/>
    <w:rsid w:val="00FE72E3"/>
    <w:rsid w:val="00FE781D"/>
    <w:rsid w:val="00FE78FD"/>
    <w:rsid w:val="00FE79E9"/>
    <w:rsid w:val="00FF0B58"/>
    <w:rsid w:val="00FF34FA"/>
    <w:rsid w:val="00FF35DE"/>
    <w:rsid w:val="00FF3A8B"/>
    <w:rsid w:val="00FF3AE2"/>
    <w:rsid w:val="00FF3CFD"/>
    <w:rsid w:val="00FF4E07"/>
    <w:rsid w:val="00FF596A"/>
    <w:rsid w:val="00FF6F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CC2"/>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0E25"/>
    <w:pPr>
      <w:ind w:left="720"/>
      <w:contextualSpacing/>
    </w:pPr>
  </w:style>
  <w:style w:type="character" w:styleId="Refdecomentario">
    <w:name w:val="annotation reference"/>
    <w:uiPriority w:val="99"/>
    <w:semiHidden/>
    <w:unhideWhenUsed/>
    <w:rsid w:val="00110E25"/>
    <w:rPr>
      <w:sz w:val="16"/>
      <w:szCs w:val="16"/>
    </w:rPr>
  </w:style>
  <w:style w:type="paragraph" w:styleId="Textocomentario">
    <w:name w:val="annotation text"/>
    <w:basedOn w:val="Normal"/>
    <w:link w:val="TextocomentarioCar"/>
    <w:uiPriority w:val="99"/>
    <w:semiHidden/>
    <w:unhideWhenUsed/>
    <w:rsid w:val="00110E25"/>
    <w:rPr>
      <w:sz w:val="20"/>
      <w:szCs w:val="20"/>
    </w:rPr>
  </w:style>
  <w:style w:type="character" w:customStyle="1" w:styleId="TextocomentarioCar">
    <w:name w:val="Texto comentario Car"/>
    <w:basedOn w:val="Fuentedeprrafopredeter"/>
    <w:link w:val="Textocomentario"/>
    <w:uiPriority w:val="99"/>
    <w:semiHidden/>
    <w:rsid w:val="00110E25"/>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110E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0E25"/>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110E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10E25"/>
    <w:rPr>
      <w:rFonts w:ascii="Calibri" w:eastAsia="Calibri" w:hAnsi="Calibri" w:cs="Times New Roman"/>
      <w:sz w:val="20"/>
      <w:szCs w:val="20"/>
    </w:rPr>
  </w:style>
  <w:style w:type="character" w:styleId="Refdenotaalpie">
    <w:name w:val="footnote reference"/>
    <w:uiPriority w:val="99"/>
    <w:semiHidden/>
    <w:unhideWhenUsed/>
    <w:rsid w:val="00110E25"/>
    <w:rPr>
      <w:vertAlign w:val="superscript"/>
    </w:rPr>
  </w:style>
  <w:style w:type="character" w:styleId="Hipervnculo">
    <w:name w:val="Hyperlink"/>
    <w:basedOn w:val="Fuentedeprrafopredeter"/>
    <w:uiPriority w:val="99"/>
    <w:unhideWhenUsed/>
    <w:rsid w:val="0020182C"/>
    <w:rPr>
      <w:color w:val="0563C1" w:themeColor="hyperlink"/>
      <w:u w:val="single"/>
    </w:rPr>
  </w:style>
  <w:style w:type="paragraph" w:styleId="Encabezado">
    <w:name w:val="header"/>
    <w:basedOn w:val="Normal"/>
    <w:link w:val="EncabezadoCar"/>
    <w:uiPriority w:val="99"/>
    <w:unhideWhenUsed/>
    <w:rsid w:val="00753D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3D73"/>
    <w:rPr>
      <w:rFonts w:ascii="Calibri" w:eastAsia="Calibri" w:hAnsi="Calibri" w:cs="Times New Roman"/>
    </w:rPr>
  </w:style>
  <w:style w:type="paragraph" w:styleId="Piedepgina">
    <w:name w:val="footer"/>
    <w:basedOn w:val="Normal"/>
    <w:link w:val="PiedepginaCar"/>
    <w:uiPriority w:val="99"/>
    <w:unhideWhenUsed/>
    <w:rsid w:val="00753D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3D73"/>
    <w:rPr>
      <w:rFonts w:ascii="Calibri" w:eastAsia="Calibri" w:hAnsi="Calibri" w:cs="Times New Roman"/>
    </w:rPr>
  </w:style>
  <w:style w:type="paragraph" w:styleId="Asuntodelcomentario">
    <w:name w:val="annotation subject"/>
    <w:basedOn w:val="Textocomentario"/>
    <w:next w:val="Textocomentario"/>
    <w:link w:val="AsuntodelcomentarioCar"/>
    <w:uiPriority w:val="99"/>
    <w:semiHidden/>
    <w:unhideWhenUsed/>
    <w:rsid w:val="004B12F2"/>
    <w:pPr>
      <w:spacing w:line="240" w:lineRule="auto"/>
    </w:pPr>
    <w:rPr>
      <w:b/>
      <w:bCs/>
    </w:rPr>
  </w:style>
  <w:style w:type="character" w:customStyle="1" w:styleId="AsuntodelcomentarioCar">
    <w:name w:val="Asunto del comentario Car"/>
    <w:basedOn w:val="TextocomentarioCar"/>
    <w:link w:val="Asuntodelcomentario"/>
    <w:uiPriority w:val="99"/>
    <w:semiHidden/>
    <w:rsid w:val="004B12F2"/>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CC2"/>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0E25"/>
    <w:pPr>
      <w:ind w:left="720"/>
      <w:contextualSpacing/>
    </w:pPr>
  </w:style>
  <w:style w:type="character" w:styleId="Refdecomentario">
    <w:name w:val="annotation reference"/>
    <w:uiPriority w:val="99"/>
    <w:semiHidden/>
    <w:unhideWhenUsed/>
    <w:rsid w:val="00110E25"/>
    <w:rPr>
      <w:sz w:val="16"/>
      <w:szCs w:val="16"/>
    </w:rPr>
  </w:style>
  <w:style w:type="paragraph" w:styleId="Textocomentario">
    <w:name w:val="annotation text"/>
    <w:basedOn w:val="Normal"/>
    <w:link w:val="TextocomentarioCar"/>
    <w:uiPriority w:val="99"/>
    <w:semiHidden/>
    <w:unhideWhenUsed/>
    <w:rsid w:val="00110E25"/>
    <w:rPr>
      <w:sz w:val="20"/>
      <w:szCs w:val="20"/>
    </w:rPr>
  </w:style>
  <w:style w:type="character" w:customStyle="1" w:styleId="TextocomentarioCar">
    <w:name w:val="Texto comentario Car"/>
    <w:basedOn w:val="Fuentedeprrafopredeter"/>
    <w:link w:val="Textocomentario"/>
    <w:uiPriority w:val="99"/>
    <w:semiHidden/>
    <w:rsid w:val="00110E25"/>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110E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0E25"/>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110E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10E25"/>
    <w:rPr>
      <w:rFonts w:ascii="Calibri" w:eastAsia="Calibri" w:hAnsi="Calibri" w:cs="Times New Roman"/>
      <w:sz w:val="20"/>
      <w:szCs w:val="20"/>
    </w:rPr>
  </w:style>
  <w:style w:type="character" w:styleId="Refdenotaalpie">
    <w:name w:val="footnote reference"/>
    <w:uiPriority w:val="99"/>
    <w:semiHidden/>
    <w:unhideWhenUsed/>
    <w:rsid w:val="00110E25"/>
    <w:rPr>
      <w:vertAlign w:val="superscript"/>
    </w:rPr>
  </w:style>
  <w:style w:type="character" w:styleId="Hipervnculo">
    <w:name w:val="Hyperlink"/>
    <w:basedOn w:val="Fuentedeprrafopredeter"/>
    <w:uiPriority w:val="99"/>
    <w:unhideWhenUsed/>
    <w:rsid w:val="0020182C"/>
    <w:rPr>
      <w:color w:val="0563C1" w:themeColor="hyperlink"/>
      <w:u w:val="single"/>
    </w:rPr>
  </w:style>
  <w:style w:type="paragraph" w:styleId="Encabezado">
    <w:name w:val="header"/>
    <w:basedOn w:val="Normal"/>
    <w:link w:val="EncabezadoCar"/>
    <w:uiPriority w:val="99"/>
    <w:unhideWhenUsed/>
    <w:rsid w:val="00753D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3D73"/>
    <w:rPr>
      <w:rFonts w:ascii="Calibri" w:eastAsia="Calibri" w:hAnsi="Calibri" w:cs="Times New Roman"/>
    </w:rPr>
  </w:style>
  <w:style w:type="paragraph" w:styleId="Piedepgina">
    <w:name w:val="footer"/>
    <w:basedOn w:val="Normal"/>
    <w:link w:val="PiedepginaCar"/>
    <w:uiPriority w:val="99"/>
    <w:unhideWhenUsed/>
    <w:rsid w:val="00753D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3D73"/>
    <w:rPr>
      <w:rFonts w:ascii="Calibri" w:eastAsia="Calibri" w:hAnsi="Calibri" w:cs="Times New Roman"/>
    </w:rPr>
  </w:style>
  <w:style w:type="paragraph" w:styleId="Asuntodelcomentario">
    <w:name w:val="annotation subject"/>
    <w:basedOn w:val="Textocomentario"/>
    <w:next w:val="Textocomentario"/>
    <w:link w:val="AsuntodelcomentarioCar"/>
    <w:uiPriority w:val="99"/>
    <w:semiHidden/>
    <w:unhideWhenUsed/>
    <w:rsid w:val="004B12F2"/>
    <w:pPr>
      <w:spacing w:line="240" w:lineRule="auto"/>
    </w:pPr>
    <w:rPr>
      <w:b/>
      <w:bCs/>
    </w:rPr>
  </w:style>
  <w:style w:type="character" w:customStyle="1" w:styleId="AsuntodelcomentarioCar">
    <w:name w:val="Asunto del comentario Car"/>
    <w:basedOn w:val="TextocomentarioCar"/>
    <w:link w:val="Asuntodelcomentario"/>
    <w:uiPriority w:val="99"/>
    <w:semiHidden/>
    <w:rsid w:val="004B12F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964542">
      <w:bodyDiv w:val="1"/>
      <w:marLeft w:val="0"/>
      <w:marRight w:val="0"/>
      <w:marTop w:val="0"/>
      <w:marBottom w:val="0"/>
      <w:divBdr>
        <w:top w:val="none" w:sz="0" w:space="0" w:color="auto"/>
        <w:left w:val="none" w:sz="0" w:space="0" w:color="auto"/>
        <w:bottom w:val="none" w:sz="0" w:space="0" w:color="auto"/>
        <w:right w:val="none" w:sz="0" w:space="0" w:color="auto"/>
      </w:divBdr>
    </w:div>
    <w:div w:id="965434229">
      <w:bodyDiv w:val="1"/>
      <w:marLeft w:val="0"/>
      <w:marRight w:val="0"/>
      <w:marTop w:val="0"/>
      <w:marBottom w:val="0"/>
      <w:divBdr>
        <w:top w:val="none" w:sz="0" w:space="0" w:color="auto"/>
        <w:left w:val="none" w:sz="0" w:space="0" w:color="auto"/>
        <w:bottom w:val="none" w:sz="0" w:space="0" w:color="auto"/>
        <w:right w:val="none" w:sz="0" w:space="0" w:color="auto"/>
      </w:divBdr>
      <w:divsChild>
        <w:div w:id="358968075">
          <w:marLeft w:val="0"/>
          <w:marRight w:val="0"/>
          <w:marTop w:val="0"/>
          <w:marBottom w:val="0"/>
          <w:divBdr>
            <w:top w:val="none" w:sz="0" w:space="0" w:color="auto"/>
            <w:left w:val="none" w:sz="0" w:space="0" w:color="auto"/>
            <w:bottom w:val="none" w:sz="0" w:space="0" w:color="auto"/>
            <w:right w:val="none" w:sz="0" w:space="0" w:color="auto"/>
          </w:divBdr>
          <w:divsChild>
            <w:div w:id="908077096">
              <w:marLeft w:val="0"/>
              <w:marRight w:val="0"/>
              <w:marTop w:val="300"/>
              <w:marBottom w:val="300"/>
              <w:divBdr>
                <w:top w:val="none" w:sz="0" w:space="0" w:color="auto"/>
                <w:left w:val="none" w:sz="0" w:space="0" w:color="auto"/>
                <w:bottom w:val="none" w:sz="0" w:space="0" w:color="auto"/>
                <w:right w:val="none" w:sz="0" w:space="0" w:color="auto"/>
              </w:divBdr>
              <w:divsChild>
                <w:div w:id="885339615">
                  <w:marLeft w:val="0"/>
                  <w:marRight w:val="0"/>
                  <w:marTop w:val="0"/>
                  <w:marBottom w:val="0"/>
                  <w:divBdr>
                    <w:top w:val="none" w:sz="0" w:space="0" w:color="auto"/>
                    <w:left w:val="none" w:sz="0" w:space="0" w:color="auto"/>
                    <w:bottom w:val="none" w:sz="0" w:space="0" w:color="auto"/>
                    <w:right w:val="none" w:sz="0" w:space="0" w:color="auto"/>
                  </w:divBdr>
                  <w:divsChild>
                    <w:div w:id="2089619425">
                      <w:marLeft w:val="0"/>
                      <w:marRight w:val="0"/>
                      <w:marTop w:val="0"/>
                      <w:marBottom w:val="0"/>
                      <w:divBdr>
                        <w:top w:val="none" w:sz="0" w:space="0" w:color="auto"/>
                        <w:left w:val="none" w:sz="0" w:space="0" w:color="auto"/>
                        <w:bottom w:val="none" w:sz="0" w:space="0" w:color="auto"/>
                        <w:right w:val="none" w:sz="0" w:space="0" w:color="auto"/>
                      </w:divBdr>
                      <w:divsChild>
                        <w:div w:id="298922404">
                          <w:marLeft w:val="0"/>
                          <w:marRight w:val="0"/>
                          <w:marTop w:val="0"/>
                          <w:marBottom w:val="0"/>
                          <w:divBdr>
                            <w:top w:val="none" w:sz="0" w:space="0" w:color="auto"/>
                            <w:left w:val="none" w:sz="0" w:space="0" w:color="auto"/>
                            <w:bottom w:val="none" w:sz="0" w:space="0" w:color="auto"/>
                            <w:right w:val="none" w:sz="0" w:space="0" w:color="auto"/>
                          </w:divBdr>
                          <w:divsChild>
                            <w:div w:id="1122116934">
                              <w:marLeft w:val="0"/>
                              <w:marRight w:val="0"/>
                              <w:marTop w:val="0"/>
                              <w:marBottom w:val="0"/>
                              <w:divBdr>
                                <w:top w:val="none" w:sz="0" w:space="0" w:color="auto"/>
                                <w:left w:val="none" w:sz="0" w:space="0" w:color="auto"/>
                                <w:bottom w:val="none" w:sz="0" w:space="0" w:color="auto"/>
                                <w:right w:val="none" w:sz="0" w:space="0" w:color="auto"/>
                              </w:divBdr>
                              <w:divsChild>
                                <w:div w:id="1133138941">
                                  <w:marLeft w:val="0"/>
                                  <w:marRight w:val="0"/>
                                  <w:marTop w:val="0"/>
                                  <w:marBottom w:val="0"/>
                                  <w:divBdr>
                                    <w:top w:val="none" w:sz="0" w:space="0" w:color="auto"/>
                                    <w:left w:val="none" w:sz="0" w:space="0" w:color="auto"/>
                                    <w:bottom w:val="none" w:sz="0" w:space="0" w:color="auto"/>
                                    <w:right w:val="none" w:sz="0" w:space="0" w:color="auto"/>
                                  </w:divBdr>
                                  <w:divsChild>
                                    <w:div w:id="2082484252">
                                      <w:marLeft w:val="0"/>
                                      <w:marRight w:val="0"/>
                                      <w:marTop w:val="0"/>
                                      <w:marBottom w:val="0"/>
                                      <w:divBdr>
                                        <w:top w:val="none" w:sz="0" w:space="0" w:color="auto"/>
                                        <w:left w:val="none" w:sz="0" w:space="0" w:color="auto"/>
                                        <w:bottom w:val="none" w:sz="0" w:space="0" w:color="auto"/>
                                        <w:right w:val="none" w:sz="0" w:space="0" w:color="auto"/>
                                      </w:divBdr>
                                      <w:divsChild>
                                        <w:div w:id="15815519">
                                          <w:marLeft w:val="0"/>
                                          <w:marRight w:val="0"/>
                                          <w:marTop w:val="0"/>
                                          <w:marBottom w:val="0"/>
                                          <w:divBdr>
                                            <w:top w:val="none" w:sz="0" w:space="0" w:color="auto"/>
                                            <w:left w:val="none" w:sz="0" w:space="0" w:color="auto"/>
                                            <w:bottom w:val="none" w:sz="0" w:space="0" w:color="auto"/>
                                            <w:right w:val="none" w:sz="0" w:space="0" w:color="auto"/>
                                          </w:divBdr>
                                          <w:divsChild>
                                            <w:div w:id="1343120778">
                                              <w:marLeft w:val="0"/>
                                              <w:marRight w:val="0"/>
                                              <w:marTop w:val="0"/>
                                              <w:marBottom w:val="0"/>
                                              <w:divBdr>
                                                <w:top w:val="none" w:sz="0" w:space="0" w:color="auto"/>
                                                <w:left w:val="none" w:sz="0" w:space="0" w:color="auto"/>
                                                <w:bottom w:val="none" w:sz="0" w:space="0" w:color="auto"/>
                                                <w:right w:val="none" w:sz="0" w:space="0" w:color="auto"/>
                                              </w:divBdr>
                                              <w:divsChild>
                                                <w:div w:id="451100111">
                                                  <w:marLeft w:val="0"/>
                                                  <w:marRight w:val="0"/>
                                                  <w:marTop w:val="0"/>
                                                  <w:marBottom w:val="0"/>
                                                  <w:divBdr>
                                                    <w:top w:val="none" w:sz="0" w:space="0" w:color="auto"/>
                                                    <w:left w:val="none" w:sz="0" w:space="0" w:color="auto"/>
                                                    <w:bottom w:val="none" w:sz="0" w:space="0" w:color="auto"/>
                                                    <w:right w:val="none" w:sz="0" w:space="0" w:color="auto"/>
                                                  </w:divBdr>
                                                  <w:divsChild>
                                                    <w:div w:id="1521897428">
                                                      <w:marLeft w:val="0"/>
                                                      <w:marRight w:val="0"/>
                                                      <w:marTop w:val="0"/>
                                                      <w:marBottom w:val="0"/>
                                                      <w:divBdr>
                                                        <w:top w:val="none" w:sz="0" w:space="0" w:color="auto"/>
                                                        <w:left w:val="none" w:sz="0" w:space="0" w:color="auto"/>
                                                        <w:bottom w:val="none" w:sz="0" w:space="0" w:color="auto"/>
                                                        <w:right w:val="none" w:sz="0" w:space="0" w:color="auto"/>
                                                      </w:divBdr>
                                                      <w:divsChild>
                                                        <w:div w:id="1809473361">
                                                          <w:marLeft w:val="0"/>
                                                          <w:marRight w:val="0"/>
                                                          <w:marTop w:val="450"/>
                                                          <w:marBottom w:val="450"/>
                                                          <w:divBdr>
                                                            <w:top w:val="none" w:sz="0" w:space="0" w:color="auto"/>
                                                            <w:left w:val="none" w:sz="0" w:space="0" w:color="auto"/>
                                                            <w:bottom w:val="none" w:sz="0" w:space="0" w:color="auto"/>
                                                            <w:right w:val="none" w:sz="0" w:space="0" w:color="auto"/>
                                                          </w:divBdr>
                                                          <w:divsChild>
                                                            <w:div w:id="352655688">
                                                              <w:marLeft w:val="0"/>
                                                              <w:marRight w:val="0"/>
                                                              <w:marTop w:val="0"/>
                                                              <w:marBottom w:val="0"/>
                                                              <w:divBdr>
                                                                <w:top w:val="none" w:sz="0" w:space="0" w:color="auto"/>
                                                                <w:left w:val="none" w:sz="0" w:space="0" w:color="auto"/>
                                                                <w:bottom w:val="none" w:sz="0" w:space="0" w:color="auto"/>
                                                                <w:right w:val="none" w:sz="0" w:space="0" w:color="auto"/>
                                                              </w:divBdr>
                                                              <w:divsChild>
                                                                <w:div w:id="416945381">
                                                                  <w:marLeft w:val="0"/>
                                                                  <w:marRight w:val="0"/>
                                                                  <w:marTop w:val="0"/>
                                                                  <w:marBottom w:val="0"/>
                                                                  <w:divBdr>
                                                                    <w:top w:val="none" w:sz="0" w:space="0" w:color="auto"/>
                                                                    <w:left w:val="none" w:sz="0" w:space="0" w:color="auto"/>
                                                                    <w:bottom w:val="none" w:sz="0" w:space="0" w:color="auto"/>
                                                                    <w:right w:val="none" w:sz="0" w:space="0" w:color="auto"/>
                                                                  </w:divBdr>
                                                                  <w:divsChild>
                                                                    <w:div w:id="89085705">
                                                                      <w:marLeft w:val="0"/>
                                                                      <w:marRight w:val="0"/>
                                                                      <w:marTop w:val="0"/>
                                                                      <w:marBottom w:val="0"/>
                                                                      <w:divBdr>
                                                                        <w:top w:val="none" w:sz="0" w:space="0" w:color="auto"/>
                                                                        <w:left w:val="none" w:sz="0" w:space="0" w:color="auto"/>
                                                                        <w:bottom w:val="none" w:sz="0" w:space="0" w:color="auto"/>
                                                                        <w:right w:val="none" w:sz="0" w:space="0" w:color="auto"/>
                                                                      </w:divBdr>
                                                                      <w:divsChild>
                                                                        <w:div w:id="995382578">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253195819">
                                                                              <w:marLeft w:val="0"/>
                                                                              <w:marRight w:val="0"/>
                                                                              <w:marTop w:val="0"/>
                                                                              <w:marBottom w:val="0"/>
                                                                              <w:divBdr>
                                                                                <w:top w:val="none" w:sz="0" w:space="0" w:color="auto"/>
                                                                                <w:left w:val="none" w:sz="0" w:space="0" w:color="auto"/>
                                                                                <w:bottom w:val="none" w:sz="0" w:space="0" w:color="auto"/>
                                                                                <w:right w:val="none" w:sz="0" w:space="0" w:color="auto"/>
                                                                              </w:divBdr>
                                                                              <w:divsChild>
                                                                                <w:div w:id="984966503">
                                                                                  <w:marLeft w:val="0"/>
                                                                                  <w:marRight w:val="0"/>
                                                                                  <w:marTop w:val="0"/>
                                                                                  <w:marBottom w:val="0"/>
                                                                                  <w:divBdr>
                                                                                    <w:top w:val="none" w:sz="0" w:space="0" w:color="auto"/>
                                                                                    <w:left w:val="none" w:sz="0" w:space="0" w:color="auto"/>
                                                                                    <w:bottom w:val="none" w:sz="0" w:space="0" w:color="auto"/>
                                                                                    <w:right w:val="none" w:sz="0" w:space="0" w:color="auto"/>
                                                                                  </w:divBdr>
                                                                                  <w:divsChild>
                                                                                    <w:div w:id="297417343">
                                                                                      <w:marLeft w:val="0"/>
                                                                                      <w:marRight w:val="0"/>
                                                                                      <w:marTop w:val="100"/>
                                                                                      <w:marBottom w:val="100"/>
                                                                                      <w:divBdr>
                                                                                        <w:top w:val="none" w:sz="0" w:space="0" w:color="auto"/>
                                                                                        <w:left w:val="none" w:sz="0" w:space="0" w:color="auto"/>
                                                                                        <w:bottom w:val="none" w:sz="0" w:space="0" w:color="auto"/>
                                                                                        <w:right w:val="none" w:sz="0" w:space="0" w:color="auto"/>
                                                                                      </w:divBdr>
                                                                                      <w:divsChild>
                                                                                        <w:div w:id="1080323764">
                                                                                          <w:marLeft w:val="0"/>
                                                                                          <w:marRight w:val="0"/>
                                                                                          <w:marTop w:val="0"/>
                                                                                          <w:marBottom w:val="0"/>
                                                                                          <w:divBdr>
                                                                                            <w:top w:val="none" w:sz="0" w:space="0" w:color="auto"/>
                                                                                            <w:left w:val="none" w:sz="0" w:space="0" w:color="auto"/>
                                                                                            <w:bottom w:val="none" w:sz="0" w:space="0" w:color="auto"/>
                                                                                            <w:right w:val="none" w:sz="0" w:space="0" w:color="auto"/>
                                                                                          </w:divBdr>
                                                                                        </w:div>
                                                                                      </w:divsChild>
                                                                                    </w:div>
                                                                                    <w:div w:id="9133228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0589516">
      <w:bodyDiv w:val="1"/>
      <w:marLeft w:val="0"/>
      <w:marRight w:val="0"/>
      <w:marTop w:val="0"/>
      <w:marBottom w:val="0"/>
      <w:divBdr>
        <w:top w:val="none" w:sz="0" w:space="0" w:color="auto"/>
        <w:left w:val="none" w:sz="0" w:space="0" w:color="auto"/>
        <w:bottom w:val="none" w:sz="0" w:space="0" w:color="auto"/>
        <w:right w:val="none" w:sz="0" w:space="0" w:color="auto"/>
      </w:divBdr>
    </w:div>
    <w:div w:id="2035426265">
      <w:bodyDiv w:val="1"/>
      <w:marLeft w:val="0"/>
      <w:marRight w:val="0"/>
      <w:marTop w:val="0"/>
      <w:marBottom w:val="0"/>
      <w:divBdr>
        <w:top w:val="none" w:sz="0" w:space="0" w:color="auto"/>
        <w:left w:val="none" w:sz="0" w:space="0" w:color="auto"/>
        <w:bottom w:val="none" w:sz="0" w:space="0" w:color="auto"/>
        <w:right w:val="none" w:sz="0" w:space="0" w:color="auto"/>
      </w:divBdr>
      <w:divsChild>
        <w:div w:id="1672610129">
          <w:marLeft w:val="0"/>
          <w:marRight w:val="0"/>
          <w:marTop w:val="0"/>
          <w:marBottom w:val="0"/>
          <w:divBdr>
            <w:top w:val="none" w:sz="0" w:space="0" w:color="auto"/>
            <w:left w:val="none" w:sz="0" w:space="0" w:color="auto"/>
            <w:bottom w:val="none" w:sz="0" w:space="0" w:color="auto"/>
            <w:right w:val="none" w:sz="0" w:space="0" w:color="auto"/>
          </w:divBdr>
          <w:divsChild>
            <w:div w:id="1396973983">
              <w:marLeft w:val="0"/>
              <w:marRight w:val="0"/>
              <w:marTop w:val="300"/>
              <w:marBottom w:val="300"/>
              <w:divBdr>
                <w:top w:val="none" w:sz="0" w:space="0" w:color="auto"/>
                <w:left w:val="none" w:sz="0" w:space="0" w:color="auto"/>
                <w:bottom w:val="none" w:sz="0" w:space="0" w:color="auto"/>
                <w:right w:val="none" w:sz="0" w:space="0" w:color="auto"/>
              </w:divBdr>
              <w:divsChild>
                <w:div w:id="1686248599">
                  <w:marLeft w:val="0"/>
                  <w:marRight w:val="0"/>
                  <w:marTop w:val="0"/>
                  <w:marBottom w:val="0"/>
                  <w:divBdr>
                    <w:top w:val="none" w:sz="0" w:space="0" w:color="auto"/>
                    <w:left w:val="none" w:sz="0" w:space="0" w:color="auto"/>
                    <w:bottom w:val="none" w:sz="0" w:space="0" w:color="auto"/>
                    <w:right w:val="none" w:sz="0" w:space="0" w:color="auto"/>
                  </w:divBdr>
                  <w:divsChild>
                    <w:div w:id="603611682">
                      <w:marLeft w:val="0"/>
                      <w:marRight w:val="0"/>
                      <w:marTop w:val="0"/>
                      <w:marBottom w:val="0"/>
                      <w:divBdr>
                        <w:top w:val="none" w:sz="0" w:space="0" w:color="auto"/>
                        <w:left w:val="none" w:sz="0" w:space="0" w:color="auto"/>
                        <w:bottom w:val="none" w:sz="0" w:space="0" w:color="auto"/>
                        <w:right w:val="none" w:sz="0" w:space="0" w:color="auto"/>
                      </w:divBdr>
                      <w:divsChild>
                        <w:div w:id="1367828511">
                          <w:marLeft w:val="0"/>
                          <w:marRight w:val="0"/>
                          <w:marTop w:val="0"/>
                          <w:marBottom w:val="0"/>
                          <w:divBdr>
                            <w:top w:val="none" w:sz="0" w:space="0" w:color="auto"/>
                            <w:left w:val="none" w:sz="0" w:space="0" w:color="auto"/>
                            <w:bottom w:val="none" w:sz="0" w:space="0" w:color="auto"/>
                            <w:right w:val="none" w:sz="0" w:space="0" w:color="auto"/>
                          </w:divBdr>
                          <w:divsChild>
                            <w:div w:id="1164975652">
                              <w:marLeft w:val="0"/>
                              <w:marRight w:val="0"/>
                              <w:marTop w:val="0"/>
                              <w:marBottom w:val="0"/>
                              <w:divBdr>
                                <w:top w:val="none" w:sz="0" w:space="0" w:color="auto"/>
                                <w:left w:val="none" w:sz="0" w:space="0" w:color="auto"/>
                                <w:bottom w:val="none" w:sz="0" w:space="0" w:color="auto"/>
                                <w:right w:val="none" w:sz="0" w:space="0" w:color="auto"/>
                              </w:divBdr>
                              <w:divsChild>
                                <w:div w:id="1918203991">
                                  <w:marLeft w:val="0"/>
                                  <w:marRight w:val="0"/>
                                  <w:marTop w:val="0"/>
                                  <w:marBottom w:val="0"/>
                                  <w:divBdr>
                                    <w:top w:val="none" w:sz="0" w:space="0" w:color="auto"/>
                                    <w:left w:val="none" w:sz="0" w:space="0" w:color="auto"/>
                                    <w:bottom w:val="none" w:sz="0" w:space="0" w:color="auto"/>
                                    <w:right w:val="none" w:sz="0" w:space="0" w:color="auto"/>
                                  </w:divBdr>
                                  <w:divsChild>
                                    <w:div w:id="1765030312">
                                      <w:marLeft w:val="0"/>
                                      <w:marRight w:val="0"/>
                                      <w:marTop w:val="0"/>
                                      <w:marBottom w:val="0"/>
                                      <w:divBdr>
                                        <w:top w:val="none" w:sz="0" w:space="0" w:color="auto"/>
                                        <w:left w:val="none" w:sz="0" w:space="0" w:color="auto"/>
                                        <w:bottom w:val="none" w:sz="0" w:space="0" w:color="auto"/>
                                        <w:right w:val="none" w:sz="0" w:space="0" w:color="auto"/>
                                      </w:divBdr>
                                      <w:divsChild>
                                        <w:div w:id="1322541202">
                                          <w:marLeft w:val="0"/>
                                          <w:marRight w:val="0"/>
                                          <w:marTop w:val="0"/>
                                          <w:marBottom w:val="0"/>
                                          <w:divBdr>
                                            <w:top w:val="none" w:sz="0" w:space="0" w:color="auto"/>
                                            <w:left w:val="none" w:sz="0" w:space="0" w:color="auto"/>
                                            <w:bottom w:val="none" w:sz="0" w:space="0" w:color="auto"/>
                                            <w:right w:val="none" w:sz="0" w:space="0" w:color="auto"/>
                                          </w:divBdr>
                                          <w:divsChild>
                                            <w:div w:id="196048850">
                                              <w:marLeft w:val="0"/>
                                              <w:marRight w:val="0"/>
                                              <w:marTop w:val="0"/>
                                              <w:marBottom w:val="0"/>
                                              <w:divBdr>
                                                <w:top w:val="none" w:sz="0" w:space="0" w:color="auto"/>
                                                <w:left w:val="none" w:sz="0" w:space="0" w:color="auto"/>
                                                <w:bottom w:val="none" w:sz="0" w:space="0" w:color="auto"/>
                                                <w:right w:val="none" w:sz="0" w:space="0" w:color="auto"/>
                                              </w:divBdr>
                                              <w:divsChild>
                                                <w:div w:id="838271760">
                                                  <w:marLeft w:val="0"/>
                                                  <w:marRight w:val="0"/>
                                                  <w:marTop w:val="0"/>
                                                  <w:marBottom w:val="0"/>
                                                  <w:divBdr>
                                                    <w:top w:val="none" w:sz="0" w:space="0" w:color="auto"/>
                                                    <w:left w:val="none" w:sz="0" w:space="0" w:color="auto"/>
                                                    <w:bottom w:val="none" w:sz="0" w:space="0" w:color="auto"/>
                                                    <w:right w:val="none" w:sz="0" w:space="0" w:color="auto"/>
                                                  </w:divBdr>
                                                  <w:divsChild>
                                                    <w:div w:id="677970655">
                                                      <w:marLeft w:val="0"/>
                                                      <w:marRight w:val="0"/>
                                                      <w:marTop w:val="0"/>
                                                      <w:marBottom w:val="0"/>
                                                      <w:divBdr>
                                                        <w:top w:val="none" w:sz="0" w:space="0" w:color="auto"/>
                                                        <w:left w:val="none" w:sz="0" w:space="0" w:color="auto"/>
                                                        <w:bottom w:val="none" w:sz="0" w:space="0" w:color="auto"/>
                                                        <w:right w:val="none" w:sz="0" w:space="0" w:color="auto"/>
                                                      </w:divBdr>
                                                      <w:divsChild>
                                                        <w:div w:id="588463720">
                                                          <w:marLeft w:val="0"/>
                                                          <w:marRight w:val="0"/>
                                                          <w:marTop w:val="450"/>
                                                          <w:marBottom w:val="450"/>
                                                          <w:divBdr>
                                                            <w:top w:val="none" w:sz="0" w:space="0" w:color="auto"/>
                                                            <w:left w:val="none" w:sz="0" w:space="0" w:color="auto"/>
                                                            <w:bottom w:val="none" w:sz="0" w:space="0" w:color="auto"/>
                                                            <w:right w:val="none" w:sz="0" w:space="0" w:color="auto"/>
                                                          </w:divBdr>
                                                          <w:divsChild>
                                                            <w:div w:id="1817454192">
                                                              <w:marLeft w:val="0"/>
                                                              <w:marRight w:val="0"/>
                                                              <w:marTop w:val="0"/>
                                                              <w:marBottom w:val="0"/>
                                                              <w:divBdr>
                                                                <w:top w:val="none" w:sz="0" w:space="0" w:color="auto"/>
                                                                <w:left w:val="none" w:sz="0" w:space="0" w:color="auto"/>
                                                                <w:bottom w:val="none" w:sz="0" w:space="0" w:color="auto"/>
                                                                <w:right w:val="none" w:sz="0" w:space="0" w:color="auto"/>
                                                              </w:divBdr>
                                                              <w:divsChild>
                                                                <w:div w:id="1556623466">
                                                                  <w:marLeft w:val="0"/>
                                                                  <w:marRight w:val="0"/>
                                                                  <w:marTop w:val="0"/>
                                                                  <w:marBottom w:val="0"/>
                                                                  <w:divBdr>
                                                                    <w:top w:val="none" w:sz="0" w:space="0" w:color="auto"/>
                                                                    <w:left w:val="none" w:sz="0" w:space="0" w:color="auto"/>
                                                                    <w:bottom w:val="none" w:sz="0" w:space="0" w:color="auto"/>
                                                                    <w:right w:val="none" w:sz="0" w:space="0" w:color="auto"/>
                                                                  </w:divBdr>
                                                                  <w:divsChild>
                                                                    <w:div w:id="1056973538">
                                                                      <w:marLeft w:val="0"/>
                                                                      <w:marRight w:val="0"/>
                                                                      <w:marTop w:val="0"/>
                                                                      <w:marBottom w:val="0"/>
                                                                      <w:divBdr>
                                                                        <w:top w:val="none" w:sz="0" w:space="0" w:color="auto"/>
                                                                        <w:left w:val="none" w:sz="0" w:space="0" w:color="auto"/>
                                                                        <w:bottom w:val="none" w:sz="0" w:space="0" w:color="auto"/>
                                                                        <w:right w:val="none" w:sz="0" w:space="0" w:color="auto"/>
                                                                      </w:divBdr>
                                                                      <w:divsChild>
                                                                        <w:div w:id="1060061517">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541740360">
                                                                              <w:marLeft w:val="0"/>
                                                                              <w:marRight w:val="0"/>
                                                                              <w:marTop w:val="0"/>
                                                                              <w:marBottom w:val="0"/>
                                                                              <w:divBdr>
                                                                                <w:top w:val="none" w:sz="0" w:space="0" w:color="auto"/>
                                                                                <w:left w:val="none" w:sz="0" w:space="0" w:color="auto"/>
                                                                                <w:bottom w:val="none" w:sz="0" w:space="0" w:color="auto"/>
                                                                                <w:right w:val="none" w:sz="0" w:space="0" w:color="auto"/>
                                                                              </w:divBdr>
                                                                              <w:divsChild>
                                                                                <w:div w:id="969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944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astrid.porrasr@jdc.edu.c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CAR99</b:Tag>
    <b:SourceType>JournalArticle</b:SourceType>
    <b:Guid>{0FBFC59E-09F6-4F8B-B5A3-B7AB662EF035}</b:Guid>
    <b:Author>
      <b:Author>
        <b:NameList>
          <b:Person>
            <b:Last>GOMEZ</b:Last>
            <b:First>CARLOS</b:First>
            <b:Middle>ALBERTO JIMENEZ</b:Middle>
          </b:Person>
        </b:NameList>
      </b:Author>
    </b:Author>
    <b:Title>LUDICA, CREATIVIDAD Y DESARROLLO HUMANO</b:Title>
    <b:Year>Septiembre 30 a Octubre 2 de 1999</b:Year>
    <b:JournalName>Centro de Documentación Virtual en Recreación, Tiempo Libre y Ocio </b:JournalName>
    <b:Pages>4</b:Pages>
    <b:RefOrder>2</b:RefOrder>
  </b:Source>
  <b:Source>
    <b:Tag>gil12</b:Tag>
    <b:SourceType>JournalArticle</b:SourceType>
    <b:Guid>{8C55AFC4-5207-4C28-A7EA-6D3DD1BE86E2}</b:Guid>
    <b:Author>
      <b:Author>
        <b:NameList>
          <b:Person>
            <b:Last>gil</b:Last>
            <b:First>yuber</b:First>
            <b:Middle>enrique tovar</b:Middle>
          </b:Person>
        </b:NameList>
      </b:Author>
    </b:Author>
    <b:Title>ocio y tiempo libre</b:Title>
    <b:Year>2012</b:Year>
    <b:City>Tunja</b:City>
    <b:JournalName>cartilla de actividades recreativas alternativas</b:JournalName>
    <b:Pages>5</b:Pages>
    <b:RefOrder>1</b:RefOrder>
  </b:Source>
</b:Sources>
</file>

<file path=customXml/itemProps1.xml><?xml version="1.0" encoding="utf-8"?>
<ds:datastoreItem xmlns:ds="http://schemas.openxmlformats.org/officeDocument/2006/customXml" ds:itemID="{A9563418-E20B-4F18-96C7-8B9F3B98E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3398</Words>
  <Characters>18692</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Family</cp:lastModifiedBy>
  <cp:revision>2</cp:revision>
  <dcterms:created xsi:type="dcterms:W3CDTF">2016-12-01T09:52:00Z</dcterms:created>
  <dcterms:modified xsi:type="dcterms:W3CDTF">2016-12-01T09:52:00Z</dcterms:modified>
</cp:coreProperties>
</file>